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1C" w:rsidRPr="00D6605E" w:rsidRDefault="006540C6">
      <w:pPr>
        <w:rPr>
          <w:rFonts w:ascii="Arial" w:hAnsi="Arial" w:cs="Arial"/>
          <w:b/>
          <w:sz w:val="28"/>
          <w:szCs w:val="28"/>
        </w:rPr>
      </w:pPr>
      <w:r w:rsidRPr="00D6605E">
        <w:rPr>
          <w:rFonts w:ascii="Arial" w:hAnsi="Arial" w:cs="Arial"/>
          <w:b/>
          <w:sz w:val="28"/>
          <w:szCs w:val="28"/>
        </w:rPr>
        <w:t>Nov 10</w:t>
      </w:r>
      <w:r w:rsidR="00565B5A" w:rsidRPr="00D6605E">
        <w:rPr>
          <w:rFonts w:ascii="Arial" w:hAnsi="Arial" w:cs="Arial"/>
          <w:b/>
          <w:sz w:val="28"/>
          <w:szCs w:val="28"/>
        </w:rPr>
        <w:t>, 2021</w:t>
      </w:r>
    </w:p>
    <w:p w:rsidR="00266758" w:rsidRPr="00D6605E" w:rsidRDefault="006540C6" w:rsidP="006540C6">
      <w:pPr>
        <w:rPr>
          <w:rFonts w:ascii="Arial" w:hAnsi="Arial" w:cs="Arial"/>
          <w:b/>
          <w:sz w:val="28"/>
          <w:szCs w:val="28"/>
        </w:rPr>
      </w:pPr>
      <w:r w:rsidRPr="00D6605E">
        <w:rPr>
          <w:rFonts w:ascii="Arial" w:hAnsi="Arial" w:cs="Arial"/>
          <w:b/>
          <w:sz w:val="28"/>
          <w:szCs w:val="28"/>
        </w:rPr>
        <w:t>Faculty Senate Chair report</w:t>
      </w:r>
    </w:p>
    <w:p w:rsidR="006540C6" w:rsidRPr="00D6605E" w:rsidRDefault="006540C6" w:rsidP="006540C6">
      <w:pPr>
        <w:rPr>
          <w:rFonts w:ascii="Arial" w:hAnsi="Arial" w:cs="Arial"/>
          <w:b/>
          <w:sz w:val="28"/>
          <w:szCs w:val="28"/>
        </w:rPr>
      </w:pPr>
    </w:p>
    <w:p w:rsidR="006540C6" w:rsidRDefault="00737FA4" w:rsidP="00737FA4">
      <w:pPr>
        <w:pStyle w:val="ListParagraph"/>
        <w:numPr>
          <w:ilvl w:val="0"/>
          <w:numId w:val="8"/>
        </w:numPr>
        <w:rPr>
          <w:rFonts w:ascii="Arial" w:hAnsi="Arial" w:cs="Arial"/>
          <w:sz w:val="28"/>
          <w:szCs w:val="28"/>
        </w:rPr>
      </w:pPr>
      <w:r w:rsidRPr="00D6605E">
        <w:rPr>
          <w:rFonts w:ascii="Arial" w:hAnsi="Arial" w:cs="Arial"/>
          <w:sz w:val="28"/>
          <w:szCs w:val="28"/>
        </w:rPr>
        <w:t>Chancellor search – continue with interim</w:t>
      </w:r>
    </w:p>
    <w:p w:rsidR="00DD2D42" w:rsidRPr="00D6605E" w:rsidRDefault="00DD2D42" w:rsidP="00DD2D42">
      <w:pPr>
        <w:pStyle w:val="ListParagraph"/>
        <w:rPr>
          <w:rFonts w:ascii="Arial" w:hAnsi="Arial" w:cs="Arial"/>
          <w:color w:val="0070C0"/>
          <w:sz w:val="24"/>
          <w:szCs w:val="24"/>
        </w:rPr>
      </w:pPr>
      <w:r w:rsidRPr="00D6605E">
        <w:rPr>
          <w:rFonts w:ascii="Arial" w:hAnsi="Arial" w:cs="Arial"/>
          <w:color w:val="0070C0"/>
          <w:sz w:val="24"/>
          <w:szCs w:val="24"/>
        </w:rPr>
        <w:t xml:space="preserve">Dr. Bobbitt continues </w:t>
      </w:r>
      <w:proofErr w:type="gramStart"/>
      <w:r w:rsidRPr="00D6605E">
        <w:rPr>
          <w:rFonts w:ascii="Arial" w:hAnsi="Arial" w:cs="Arial"/>
          <w:color w:val="0070C0"/>
          <w:sz w:val="24"/>
          <w:szCs w:val="24"/>
        </w:rPr>
        <w:t>to “</w:t>
      </w:r>
      <w:r w:rsidR="00737FA4" w:rsidRPr="00D6605E">
        <w:rPr>
          <w:rFonts w:ascii="Arial" w:hAnsi="Arial" w:cs="Arial"/>
          <w:color w:val="0070C0"/>
          <w:sz w:val="24"/>
          <w:szCs w:val="24"/>
        </w:rPr>
        <w:t>speak with stakeholders both ins</w:t>
      </w:r>
      <w:r w:rsidRPr="00D6605E">
        <w:rPr>
          <w:rFonts w:ascii="Arial" w:hAnsi="Arial" w:cs="Arial"/>
          <w:color w:val="0070C0"/>
          <w:sz w:val="24"/>
          <w:szCs w:val="24"/>
        </w:rPr>
        <w:t>ide and outside the university…</w:t>
      </w:r>
      <w:r w:rsidR="00737FA4" w:rsidRPr="00D6605E">
        <w:rPr>
          <w:rFonts w:ascii="Arial" w:hAnsi="Arial" w:cs="Arial"/>
          <w:color w:val="0070C0"/>
          <w:sz w:val="24"/>
          <w:szCs w:val="24"/>
        </w:rPr>
        <w:t>no clear consensus as to the best path forward</w:t>
      </w:r>
      <w:r w:rsidRPr="00D6605E">
        <w:rPr>
          <w:rFonts w:ascii="Arial" w:hAnsi="Arial" w:cs="Arial"/>
          <w:color w:val="0070C0"/>
          <w:sz w:val="24"/>
          <w:szCs w:val="24"/>
        </w:rPr>
        <w:t>…</w:t>
      </w:r>
      <w:r w:rsidR="00737FA4" w:rsidRPr="00D6605E">
        <w:rPr>
          <w:rFonts w:ascii="Arial" w:hAnsi="Arial" w:cs="Arial"/>
          <w:color w:val="0070C0"/>
          <w:sz w:val="24"/>
          <w:szCs w:val="24"/>
        </w:rPr>
        <w:t>Dr. Robinson is doing a wonderful job keeping the institution moving forward so we have the luxury of time and do not need to act in haste.</w:t>
      </w:r>
      <w:proofErr w:type="gramEnd"/>
      <w:r w:rsidR="00737FA4" w:rsidRPr="00D6605E">
        <w:rPr>
          <w:rFonts w:ascii="Arial" w:hAnsi="Arial" w:cs="Arial"/>
          <w:color w:val="0070C0"/>
          <w:sz w:val="24"/>
          <w:szCs w:val="24"/>
        </w:rPr>
        <w:t xml:space="preserve"> I did speak with several leaders of academic executive search firms. They agreed that it is a very crowded, competitive field right now in terms of the number of high profile presidential and chancellor searches in play (Auburn, U Wisconsin, U. South Alabama, UT Arlington, etc.). Given that, and since these searches are already underway and further along, putting a little distance time wise between us and them was advised to be advantageous.</w:t>
      </w:r>
      <w:r w:rsidRPr="00D6605E">
        <w:rPr>
          <w:rFonts w:ascii="Arial" w:hAnsi="Arial" w:cs="Arial"/>
          <w:color w:val="0070C0"/>
          <w:sz w:val="24"/>
          <w:szCs w:val="24"/>
        </w:rPr>
        <w:t>”</w:t>
      </w:r>
    </w:p>
    <w:p w:rsidR="00D6605E" w:rsidRPr="00D6605E" w:rsidRDefault="00D6605E" w:rsidP="00DD2D42">
      <w:pPr>
        <w:pStyle w:val="ListParagraph"/>
        <w:rPr>
          <w:rFonts w:ascii="Arial" w:hAnsi="Arial" w:cs="Arial"/>
          <w:sz w:val="24"/>
          <w:szCs w:val="24"/>
        </w:rPr>
      </w:pPr>
    </w:p>
    <w:p w:rsidR="00737FA4" w:rsidRDefault="00DD2D42" w:rsidP="00737FA4">
      <w:pPr>
        <w:pStyle w:val="ListParagraph"/>
        <w:numPr>
          <w:ilvl w:val="0"/>
          <w:numId w:val="8"/>
        </w:numPr>
        <w:rPr>
          <w:rFonts w:ascii="Arial" w:hAnsi="Arial" w:cs="Arial"/>
          <w:sz w:val="28"/>
          <w:szCs w:val="28"/>
        </w:rPr>
      </w:pPr>
      <w:r w:rsidRPr="00D6605E">
        <w:rPr>
          <w:rFonts w:ascii="Arial" w:hAnsi="Arial" w:cs="Arial"/>
          <w:sz w:val="28"/>
          <w:szCs w:val="28"/>
        </w:rPr>
        <w:t>Salary of instructors</w:t>
      </w:r>
    </w:p>
    <w:p w:rsidR="00DD2D42" w:rsidRPr="00D6605E" w:rsidRDefault="00DD2D42" w:rsidP="00DD2D42">
      <w:pPr>
        <w:pStyle w:val="ListParagraph"/>
        <w:rPr>
          <w:rFonts w:ascii="Arial" w:hAnsi="Arial" w:cs="Arial"/>
          <w:color w:val="0070C0"/>
          <w:sz w:val="24"/>
          <w:szCs w:val="24"/>
        </w:rPr>
      </w:pPr>
      <w:r w:rsidRPr="00D6605E">
        <w:rPr>
          <w:rFonts w:ascii="Arial" w:hAnsi="Arial" w:cs="Arial"/>
          <w:color w:val="0070C0"/>
          <w:sz w:val="24"/>
          <w:szCs w:val="24"/>
        </w:rPr>
        <w:t xml:space="preserve">Dr. Robinson is committed to increasing pay, but did not provide concrete plan; reminded of recent increased base for staff </w:t>
      </w:r>
      <w:proofErr w:type="gramStart"/>
      <w:r w:rsidRPr="00D6605E">
        <w:rPr>
          <w:rFonts w:ascii="Arial" w:hAnsi="Arial" w:cs="Arial"/>
          <w:color w:val="0070C0"/>
          <w:sz w:val="24"/>
          <w:szCs w:val="24"/>
        </w:rPr>
        <w:t>earning  less</w:t>
      </w:r>
      <w:proofErr w:type="gramEnd"/>
      <w:r w:rsidRPr="00D6605E">
        <w:rPr>
          <w:rFonts w:ascii="Arial" w:hAnsi="Arial" w:cs="Arial"/>
          <w:color w:val="0070C0"/>
          <w:sz w:val="24"/>
          <w:szCs w:val="24"/>
        </w:rPr>
        <w:t xml:space="preserve"> than $30,000 and increase of graduate assistantships as recent efforts to raise low pay </w:t>
      </w:r>
    </w:p>
    <w:p w:rsidR="00D6605E" w:rsidRPr="00D6605E" w:rsidRDefault="00D6605E" w:rsidP="00DD2D42">
      <w:pPr>
        <w:pStyle w:val="ListParagraph"/>
        <w:rPr>
          <w:rFonts w:ascii="Arial" w:hAnsi="Arial" w:cs="Arial"/>
          <w:sz w:val="24"/>
          <w:szCs w:val="24"/>
        </w:rPr>
      </w:pPr>
    </w:p>
    <w:p w:rsidR="00D6605E" w:rsidRDefault="00D6605E" w:rsidP="00D6605E">
      <w:pPr>
        <w:pStyle w:val="ListParagraph"/>
        <w:numPr>
          <w:ilvl w:val="0"/>
          <w:numId w:val="8"/>
        </w:numPr>
        <w:rPr>
          <w:rFonts w:ascii="Arial" w:hAnsi="Arial" w:cs="Arial"/>
          <w:sz w:val="28"/>
          <w:szCs w:val="28"/>
        </w:rPr>
      </w:pPr>
      <w:r w:rsidRPr="00D6605E">
        <w:rPr>
          <w:rFonts w:ascii="Arial" w:hAnsi="Arial" w:cs="Arial"/>
          <w:sz w:val="28"/>
          <w:szCs w:val="28"/>
        </w:rPr>
        <w:t>Open enrollment – sign up for benefits for next year!</w:t>
      </w:r>
    </w:p>
    <w:p w:rsidR="00D6605E" w:rsidRPr="00D6605E" w:rsidRDefault="00D6605E" w:rsidP="00D6605E">
      <w:pPr>
        <w:pStyle w:val="ListParagraph"/>
        <w:rPr>
          <w:rFonts w:ascii="Arial" w:hAnsi="Arial" w:cs="Arial"/>
          <w:sz w:val="24"/>
          <w:szCs w:val="24"/>
        </w:rPr>
      </w:pPr>
      <w:r w:rsidRPr="00D6605E">
        <w:rPr>
          <w:rFonts w:ascii="Arial" w:hAnsi="Arial" w:cs="Arial"/>
          <w:sz w:val="24"/>
          <w:szCs w:val="24"/>
        </w:rPr>
        <w:t>HR website (</w:t>
      </w:r>
      <w:hyperlink r:id="rId5" w:history="1">
        <w:r w:rsidRPr="00D6605E">
          <w:rPr>
            <w:rStyle w:val="Hyperlink"/>
            <w:rFonts w:ascii="Arial" w:hAnsi="Arial" w:cs="Arial"/>
            <w:sz w:val="24"/>
            <w:szCs w:val="24"/>
          </w:rPr>
          <w:t>https://hr.uark.edu/news/news-article.php?id=58074</w:t>
        </w:r>
      </w:hyperlink>
      <w:r w:rsidRPr="00D6605E">
        <w:rPr>
          <w:rFonts w:ascii="Arial" w:hAnsi="Arial" w:cs="Arial"/>
          <w:sz w:val="24"/>
          <w:szCs w:val="24"/>
        </w:rPr>
        <w:t xml:space="preserve">). </w:t>
      </w:r>
    </w:p>
    <w:p w:rsidR="00D6605E" w:rsidRPr="00D6605E" w:rsidRDefault="00D6605E" w:rsidP="00D6605E">
      <w:pPr>
        <w:pStyle w:val="ListParagraph"/>
        <w:rPr>
          <w:rFonts w:ascii="Arial" w:hAnsi="Arial" w:cs="Arial"/>
          <w:sz w:val="24"/>
          <w:szCs w:val="24"/>
        </w:rPr>
      </w:pPr>
      <w:r w:rsidRPr="00D6605E">
        <w:rPr>
          <w:rFonts w:ascii="Arial" w:hAnsi="Arial" w:cs="Arial"/>
          <w:sz w:val="24"/>
          <w:szCs w:val="24"/>
        </w:rPr>
        <w:t xml:space="preserve">Nov 11 10:00 - 11:30 AM </w:t>
      </w:r>
    </w:p>
    <w:p w:rsidR="00D6605E" w:rsidRPr="00D6605E" w:rsidRDefault="00D6605E" w:rsidP="00D6605E">
      <w:pPr>
        <w:pStyle w:val="NormalWeb"/>
        <w:ind w:left="720"/>
        <w:rPr>
          <w:rFonts w:ascii="Arial" w:hAnsi="Arial" w:cs="Arial"/>
        </w:rPr>
      </w:pPr>
      <w:r w:rsidRPr="00D6605E">
        <w:rPr>
          <w:rFonts w:ascii="Arial" w:hAnsi="Arial" w:cs="Arial"/>
        </w:rPr>
        <w:t>A</w:t>
      </w:r>
      <w:r>
        <w:rPr>
          <w:rFonts w:ascii="Arial" w:hAnsi="Arial" w:cs="Arial"/>
        </w:rPr>
        <w:t>n</w:t>
      </w:r>
      <w:r w:rsidRPr="00D6605E">
        <w:rPr>
          <w:rFonts w:ascii="Arial" w:hAnsi="Arial" w:cs="Arial"/>
        </w:rPr>
        <w:t>  </w:t>
      </w:r>
      <w:hyperlink r:id="rId6" w:tgtFrame="_blank" w:tooltip="Original URL: https://benefits.uasys.edu/media/1924/uas-2022-oe-decision-guide-100621-web.pdf. Click or tap if you trust this link." w:history="1">
        <w:r w:rsidRPr="00D6605E">
          <w:rPr>
            <w:rStyle w:val="Hyperlink"/>
            <w:rFonts w:ascii="Arial" w:hAnsi="Arial" w:cs="Arial"/>
          </w:rPr>
          <w:t>Open Enrollment Decision Guide</w:t>
        </w:r>
      </w:hyperlink>
      <w:r w:rsidRPr="00D6605E">
        <w:rPr>
          <w:rFonts w:ascii="Arial" w:hAnsi="Arial" w:cs="Arial"/>
        </w:rPr>
        <w:t> and Open Enrollment Letter with required notices has been mailed to all participants.</w:t>
      </w:r>
    </w:p>
    <w:p w:rsidR="00D6605E" w:rsidRPr="00D6605E" w:rsidRDefault="00C317DB" w:rsidP="00D6605E">
      <w:pPr>
        <w:numPr>
          <w:ilvl w:val="0"/>
          <w:numId w:val="10"/>
        </w:numPr>
        <w:spacing w:before="100" w:beforeAutospacing="1" w:after="100" w:afterAutospacing="1"/>
        <w:rPr>
          <w:rFonts w:ascii="Arial" w:hAnsi="Arial" w:cs="Arial"/>
          <w:sz w:val="24"/>
          <w:szCs w:val="24"/>
        </w:rPr>
      </w:pPr>
      <w:hyperlink r:id="rId7" w:tgtFrame="_blank" w:tooltip="Original URL: https://teams.microsoft.com/l/meetup-join/19%3ameeting_MTFkMjBiYjUtZWQ0Zi00YWI3LTkwYjktODNlMzkxNjZjMjM2%40thread.v2/0?context=%7b%22Tid%22%3a%2279c742c4-e61c-4fa5-be89-a3cb566a80d1%22%2c%22Oid%22%3a%224ffe49e1-a001-4927-8aad-33ee2079637d%22%" w:history="1">
        <w:r w:rsidR="00D6605E" w:rsidRPr="00D6605E">
          <w:rPr>
            <w:rStyle w:val="Hyperlink"/>
            <w:rFonts w:ascii="Arial" w:hAnsi="Arial" w:cs="Arial"/>
            <w:sz w:val="24"/>
            <w:szCs w:val="24"/>
          </w:rPr>
          <w:t>Nov. 11, 10-11:30 a.m.</w:t>
        </w:r>
      </w:hyperlink>
    </w:p>
    <w:p w:rsidR="00D6605E" w:rsidRPr="00D6605E" w:rsidRDefault="00D6605E" w:rsidP="00D6605E">
      <w:pPr>
        <w:pStyle w:val="NormalWeb"/>
        <w:ind w:left="720"/>
        <w:rPr>
          <w:rFonts w:ascii="Arial" w:hAnsi="Arial" w:cs="Arial"/>
        </w:rPr>
      </w:pPr>
      <w:r w:rsidRPr="00D6605E">
        <w:rPr>
          <w:rFonts w:ascii="Arial" w:hAnsi="Arial" w:cs="Arial"/>
        </w:rPr>
        <w:t>Please feel free to reach out to any of the Benefits Team for assistance or with questions during this Open Enrollment period.</w:t>
      </w:r>
    </w:p>
    <w:p w:rsidR="006B790C" w:rsidRPr="006B790C" w:rsidRDefault="006B790C" w:rsidP="006B790C">
      <w:pPr>
        <w:rPr>
          <w:rFonts w:ascii="Arial" w:hAnsi="Arial" w:cs="Arial"/>
          <w:b/>
          <w:color w:val="FF0000"/>
          <w:sz w:val="28"/>
          <w:szCs w:val="28"/>
          <w:u w:val="single"/>
        </w:rPr>
      </w:pPr>
      <w:r w:rsidRPr="006B790C">
        <w:rPr>
          <w:rFonts w:ascii="Arial" w:hAnsi="Arial" w:cs="Arial"/>
          <w:b/>
          <w:color w:val="FF0000"/>
          <w:sz w:val="28"/>
          <w:szCs w:val="28"/>
          <w:u w:val="single"/>
        </w:rPr>
        <w:t xml:space="preserve">Open Enrollment will continue through November 12, 2021. </w:t>
      </w:r>
    </w:p>
    <w:p w:rsidR="006B790C" w:rsidRPr="009A166D" w:rsidRDefault="006B790C" w:rsidP="006B790C">
      <w:pPr>
        <w:numPr>
          <w:ilvl w:val="0"/>
          <w:numId w:val="11"/>
        </w:numPr>
        <w:rPr>
          <w:rFonts w:ascii="Arial" w:eastAsia="Times New Roman" w:hAnsi="Arial" w:cs="Arial"/>
          <w:sz w:val="24"/>
          <w:szCs w:val="24"/>
        </w:rPr>
      </w:pPr>
      <w:r w:rsidRPr="009A166D">
        <w:rPr>
          <w:rFonts w:ascii="Arial" w:eastAsia="Times New Roman" w:hAnsi="Arial" w:cs="Arial"/>
          <w:sz w:val="24"/>
          <w:szCs w:val="24"/>
        </w:rPr>
        <w:t xml:space="preserve">Remember to complete your tobacco pledge. A quick reference guide is available </w:t>
      </w:r>
      <w:hyperlink r:id="rId8" w:history="1">
        <w:r w:rsidRPr="009A166D">
          <w:rPr>
            <w:rFonts w:ascii="Arial" w:eastAsia="Times New Roman" w:hAnsi="Arial" w:cs="Arial"/>
            <w:noProof/>
            <w:color w:val="0000FF"/>
            <w:sz w:val="24"/>
            <w:szCs w:val="24"/>
            <w:shd w:val="clear" w:color="auto" w:fill="F3F2F1"/>
          </w:rPr>
          <w:drawing>
            <wp:inline distT="0" distB="0" distL="0" distR="0">
              <wp:extent cx="153035" cy="153035"/>
              <wp:effectExtent l="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9A166D">
          <w:rPr>
            <w:rStyle w:val="msosmartlink"/>
            <w:rFonts w:ascii="Arial" w:eastAsia="Times New Roman" w:hAnsi="Arial" w:cs="Arial"/>
            <w:sz w:val="24"/>
            <w:szCs w:val="24"/>
          </w:rPr>
          <w:t> here</w:t>
        </w:r>
      </w:hyperlink>
      <w:r w:rsidRPr="009A166D">
        <w:rPr>
          <w:rFonts w:ascii="Arial" w:eastAsia="Times New Roman" w:hAnsi="Arial" w:cs="Arial"/>
          <w:sz w:val="24"/>
          <w:szCs w:val="24"/>
        </w:rPr>
        <w:t xml:space="preserve"> if you need assistance. </w:t>
      </w:r>
    </w:p>
    <w:p w:rsidR="006B790C" w:rsidRPr="009A166D" w:rsidRDefault="006B790C" w:rsidP="006B790C">
      <w:pPr>
        <w:numPr>
          <w:ilvl w:val="0"/>
          <w:numId w:val="11"/>
        </w:numPr>
        <w:rPr>
          <w:rFonts w:ascii="Arial" w:eastAsia="Times New Roman" w:hAnsi="Arial" w:cs="Arial"/>
          <w:sz w:val="24"/>
          <w:szCs w:val="24"/>
        </w:rPr>
      </w:pPr>
      <w:r w:rsidRPr="009A166D">
        <w:rPr>
          <w:rFonts w:ascii="Arial" w:eastAsia="Times New Roman" w:hAnsi="Arial" w:cs="Arial"/>
          <w:sz w:val="24"/>
          <w:szCs w:val="24"/>
        </w:rPr>
        <w:t xml:space="preserve">Open Enrollment is the only time that Flexible Spending Accounts can be updated so </w:t>
      </w:r>
      <w:proofErr w:type="gramStart"/>
      <w:r w:rsidRPr="009A166D">
        <w:rPr>
          <w:rFonts w:ascii="Arial" w:eastAsia="Times New Roman" w:hAnsi="Arial" w:cs="Arial"/>
          <w:sz w:val="24"/>
          <w:szCs w:val="24"/>
        </w:rPr>
        <w:t>don’t</w:t>
      </w:r>
      <w:proofErr w:type="gramEnd"/>
      <w:r w:rsidRPr="009A166D">
        <w:rPr>
          <w:rFonts w:ascii="Arial" w:eastAsia="Times New Roman" w:hAnsi="Arial" w:cs="Arial"/>
          <w:sz w:val="24"/>
          <w:szCs w:val="24"/>
        </w:rPr>
        <w:t xml:space="preserve"> miss your opportunity to enroll. </w:t>
      </w:r>
    </w:p>
    <w:p w:rsidR="006B790C" w:rsidRPr="009A166D" w:rsidRDefault="006B790C" w:rsidP="006B790C">
      <w:pPr>
        <w:numPr>
          <w:ilvl w:val="0"/>
          <w:numId w:val="11"/>
        </w:numPr>
        <w:rPr>
          <w:rFonts w:ascii="Arial" w:eastAsia="Times New Roman" w:hAnsi="Arial" w:cs="Arial"/>
          <w:sz w:val="24"/>
          <w:szCs w:val="24"/>
        </w:rPr>
      </w:pPr>
      <w:r w:rsidRPr="009A166D">
        <w:rPr>
          <w:rFonts w:ascii="Arial" w:eastAsia="Times New Roman" w:hAnsi="Arial" w:cs="Arial"/>
          <w:sz w:val="24"/>
          <w:szCs w:val="24"/>
        </w:rPr>
        <w:t xml:space="preserve">A summary of all the open enrollment changes can be found on our </w:t>
      </w:r>
      <w:hyperlink r:id="rId11" w:history="1">
        <w:r w:rsidRPr="009A166D">
          <w:rPr>
            <w:rStyle w:val="Hyperlink"/>
            <w:rFonts w:ascii="Arial" w:eastAsia="Times New Roman" w:hAnsi="Arial" w:cs="Arial"/>
            <w:sz w:val="24"/>
            <w:szCs w:val="24"/>
          </w:rPr>
          <w:t>Human Resources website</w:t>
        </w:r>
      </w:hyperlink>
      <w:r w:rsidRPr="009A166D">
        <w:rPr>
          <w:rFonts w:ascii="Arial" w:eastAsia="Times New Roman" w:hAnsi="Arial" w:cs="Arial"/>
          <w:sz w:val="24"/>
          <w:szCs w:val="24"/>
        </w:rPr>
        <w:t xml:space="preserve">. </w:t>
      </w:r>
    </w:p>
    <w:p w:rsidR="006B790C" w:rsidRPr="009A166D" w:rsidRDefault="006B790C" w:rsidP="006B790C">
      <w:pPr>
        <w:numPr>
          <w:ilvl w:val="0"/>
          <w:numId w:val="11"/>
        </w:numPr>
        <w:rPr>
          <w:rFonts w:ascii="Arial" w:eastAsia="Times New Roman" w:hAnsi="Arial" w:cs="Arial"/>
          <w:sz w:val="24"/>
          <w:szCs w:val="24"/>
        </w:rPr>
      </w:pPr>
      <w:r w:rsidRPr="009A166D">
        <w:rPr>
          <w:rFonts w:ascii="Arial" w:eastAsia="Times New Roman" w:hAnsi="Arial" w:cs="Arial"/>
          <w:sz w:val="24"/>
          <w:szCs w:val="24"/>
        </w:rPr>
        <w:t xml:space="preserve">General Information Sessions will be held, Monday, </w:t>
      </w:r>
      <w:hyperlink r:id="rId12" w:history="1">
        <w:r w:rsidRPr="009A166D">
          <w:rPr>
            <w:rStyle w:val="Hyperlink"/>
            <w:rFonts w:ascii="Arial" w:eastAsia="Times New Roman" w:hAnsi="Arial" w:cs="Arial"/>
            <w:sz w:val="24"/>
            <w:szCs w:val="24"/>
          </w:rPr>
          <w:t>November 8, 2:00-3:30</w:t>
        </w:r>
      </w:hyperlink>
      <w:r w:rsidRPr="009A166D">
        <w:rPr>
          <w:rFonts w:ascii="Arial" w:eastAsia="Times New Roman" w:hAnsi="Arial" w:cs="Arial"/>
          <w:sz w:val="24"/>
          <w:szCs w:val="24"/>
        </w:rPr>
        <w:t xml:space="preserve">; Tuesday, </w:t>
      </w:r>
      <w:hyperlink r:id="rId13" w:history="1">
        <w:r w:rsidRPr="009A166D">
          <w:rPr>
            <w:rStyle w:val="Hyperlink"/>
            <w:rFonts w:ascii="Arial" w:eastAsia="Times New Roman" w:hAnsi="Arial" w:cs="Arial"/>
            <w:sz w:val="24"/>
            <w:szCs w:val="24"/>
          </w:rPr>
          <w:t>November 9, 9:00-10:30</w:t>
        </w:r>
      </w:hyperlink>
      <w:r w:rsidRPr="009A166D">
        <w:rPr>
          <w:rFonts w:ascii="Arial" w:eastAsia="Times New Roman" w:hAnsi="Arial" w:cs="Arial"/>
          <w:sz w:val="24"/>
          <w:szCs w:val="24"/>
        </w:rPr>
        <w:t xml:space="preserve">; and Thursday,  </w:t>
      </w:r>
      <w:hyperlink r:id="rId14" w:history="1">
        <w:r w:rsidRPr="009A166D">
          <w:rPr>
            <w:rStyle w:val="Hyperlink"/>
            <w:rFonts w:ascii="Arial" w:eastAsia="Times New Roman" w:hAnsi="Arial" w:cs="Arial"/>
            <w:sz w:val="24"/>
            <w:szCs w:val="24"/>
          </w:rPr>
          <w:t>November 11, 10:00-11:30</w:t>
        </w:r>
      </w:hyperlink>
      <w:r w:rsidRPr="009A166D">
        <w:rPr>
          <w:rFonts w:ascii="Arial" w:eastAsia="Times New Roman" w:hAnsi="Arial" w:cs="Arial"/>
          <w:sz w:val="24"/>
          <w:szCs w:val="24"/>
        </w:rPr>
        <w:t xml:space="preserve">. </w:t>
      </w:r>
    </w:p>
    <w:p w:rsidR="006B790C" w:rsidRPr="006B790C" w:rsidRDefault="006B790C" w:rsidP="006B790C">
      <w:pPr>
        <w:rPr>
          <w:rFonts w:ascii="Arial" w:hAnsi="Arial" w:cs="Arial"/>
          <w:sz w:val="28"/>
          <w:szCs w:val="28"/>
        </w:rPr>
      </w:pPr>
    </w:p>
    <w:p w:rsidR="006B790C" w:rsidRPr="006B790C" w:rsidRDefault="006B790C" w:rsidP="006B790C">
      <w:pPr>
        <w:rPr>
          <w:rFonts w:ascii="Arial" w:hAnsi="Arial" w:cs="Arial"/>
          <w:b/>
          <w:color w:val="FF0000"/>
          <w:sz w:val="28"/>
          <w:szCs w:val="28"/>
          <w:u w:val="single"/>
        </w:rPr>
      </w:pPr>
      <w:r w:rsidRPr="006B790C">
        <w:rPr>
          <w:rFonts w:ascii="Arial" w:hAnsi="Arial" w:cs="Arial"/>
          <w:b/>
          <w:color w:val="FF0000"/>
          <w:sz w:val="28"/>
          <w:szCs w:val="28"/>
          <w:u w:val="single"/>
        </w:rPr>
        <w:t xml:space="preserve">Catastrophic Leave Drive will continue through November 19, 2021. </w:t>
      </w:r>
    </w:p>
    <w:p w:rsidR="006B790C" w:rsidRPr="009A166D" w:rsidRDefault="006B790C" w:rsidP="006B790C">
      <w:pPr>
        <w:numPr>
          <w:ilvl w:val="0"/>
          <w:numId w:val="12"/>
        </w:numPr>
        <w:rPr>
          <w:rFonts w:ascii="Arial" w:eastAsia="Times New Roman" w:hAnsi="Arial" w:cs="Arial"/>
          <w:sz w:val="24"/>
          <w:szCs w:val="24"/>
        </w:rPr>
      </w:pPr>
      <w:r w:rsidRPr="009A166D">
        <w:rPr>
          <w:rFonts w:ascii="Arial" w:eastAsia="Times New Roman" w:hAnsi="Arial" w:cs="Arial"/>
          <w:sz w:val="24"/>
          <w:szCs w:val="24"/>
        </w:rPr>
        <w:lastRenderedPageBreak/>
        <w:t xml:space="preserve">During the drive, annual or sick leave hours can be donated to the Catastrophic Leave Bank in </w:t>
      </w:r>
      <w:proofErr w:type="gramStart"/>
      <w:r w:rsidRPr="009A166D">
        <w:rPr>
          <w:rFonts w:ascii="Arial" w:eastAsia="Times New Roman" w:hAnsi="Arial" w:cs="Arial"/>
          <w:sz w:val="24"/>
          <w:szCs w:val="24"/>
        </w:rPr>
        <w:t>one hour</w:t>
      </w:r>
      <w:proofErr w:type="gramEnd"/>
      <w:r w:rsidRPr="009A166D">
        <w:rPr>
          <w:rFonts w:ascii="Arial" w:eastAsia="Times New Roman" w:hAnsi="Arial" w:cs="Arial"/>
          <w:sz w:val="24"/>
          <w:szCs w:val="24"/>
        </w:rPr>
        <w:t xml:space="preserve"> increments.</w:t>
      </w:r>
    </w:p>
    <w:p w:rsidR="006B790C" w:rsidRPr="009A166D" w:rsidRDefault="006B790C" w:rsidP="006B790C">
      <w:pPr>
        <w:numPr>
          <w:ilvl w:val="0"/>
          <w:numId w:val="12"/>
        </w:numPr>
        <w:rPr>
          <w:rFonts w:ascii="Arial" w:eastAsia="Times New Roman" w:hAnsi="Arial" w:cs="Arial"/>
          <w:sz w:val="24"/>
          <w:szCs w:val="24"/>
        </w:rPr>
      </w:pPr>
      <w:r w:rsidRPr="009A166D">
        <w:rPr>
          <w:rFonts w:ascii="Arial" w:eastAsia="Times New Roman" w:hAnsi="Arial" w:cs="Arial"/>
          <w:sz w:val="24"/>
          <w:szCs w:val="24"/>
        </w:rPr>
        <w:t xml:space="preserve">Review the </w:t>
      </w:r>
      <w:hyperlink r:id="rId15" w:history="1">
        <w:r w:rsidRPr="009A166D">
          <w:rPr>
            <w:rStyle w:val="Hyperlink"/>
            <w:rFonts w:ascii="Arial" w:eastAsia="Times New Roman" w:hAnsi="Arial" w:cs="Arial"/>
            <w:sz w:val="24"/>
            <w:szCs w:val="24"/>
          </w:rPr>
          <w:t>Catastrophic Leave webpage</w:t>
        </w:r>
      </w:hyperlink>
      <w:r w:rsidRPr="009A166D">
        <w:rPr>
          <w:rFonts w:ascii="Arial" w:eastAsia="Times New Roman" w:hAnsi="Arial" w:cs="Arial"/>
          <w:sz w:val="24"/>
          <w:szCs w:val="24"/>
        </w:rPr>
        <w:t xml:space="preserve"> for more information about the benefits of the program.</w:t>
      </w:r>
    </w:p>
    <w:p w:rsidR="006B790C" w:rsidRPr="009A166D" w:rsidRDefault="006B790C" w:rsidP="006B790C">
      <w:pPr>
        <w:numPr>
          <w:ilvl w:val="0"/>
          <w:numId w:val="13"/>
        </w:numPr>
        <w:rPr>
          <w:rFonts w:ascii="Arial" w:eastAsia="Times New Roman" w:hAnsi="Arial" w:cs="Arial"/>
          <w:sz w:val="24"/>
          <w:szCs w:val="24"/>
        </w:rPr>
      </w:pPr>
      <w:r w:rsidRPr="009A166D">
        <w:rPr>
          <w:rFonts w:ascii="Arial" w:eastAsia="Times New Roman" w:hAnsi="Arial" w:cs="Arial"/>
          <w:sz w:val="24"/>
          <w:szCs w:val="24"/>
        </w:rPr>
        <w:t xml:space="preserve">Please send completed </w:t>
      </w:r>
      <w:hyperlink r:id="rId16" w:history="1">
        <w:r w:rsidRPr="009A166D">
          <w:rPr>
            <w:rStyle w:val="Hyperlink"/>
            <w:rFonts w:ascii="Arial" w:eastAsia="Times New Roman" w:hAnsi="Arial" w:cs="Arial"/>
            <w:sz w:val="24"/>
            <w:szCs w:val="24"/>
          </w:rPr>
          <w:t>forms</w:t>
        </w:r>
      </w:hyperlink>
      <w:r w:rsidRPr="009A166D">
        <w:rPr>
          <w:rFonts w:ascii="Arial" w:eastAsia="Times New Roman" w:hAnsi="Arial" w:cs="Arial"/>
          <w:sz w:val="24"/>
          <w:szCs w:val="24"/>
        </w:rPr>
        <w:t xml:space="preserve"> to </w:t>
      </w:r>
      <w:hyperlink r:id="rId17" w:history="1">
        <w:r w:rsidRPr="009A166D">
          <w:rPr>
            <w:rStyle w:val="Hyperlink"/>
            <w:rFonts w:ascii="Arial" w:eastAsia="Times New Roman" w:hAnsi="Arial" w:cs="Arial"/>
            <w:sz w:val="24"/>
            <w:szCs w:val="24"/>
          </w:rPr>
          <w:t>hrleave@uark.edu</w:t>
        </w:r>
      </w:hyperlink>
      <w:r w:rsidRPr="009A166D">
        <w:rPr>
          <w:rFonts w:ascii="Arial" w:eastAsia="Times New Roman" w:hAnsi="Arial" w:cs="Arial"/>
          <w:sz w:val="24"/>
          <w:szCs w:val="24"/>
        </w:rPr>
        <w:t xml:space="preserve">. </w:t>
      </w:r>
    </w:p>
    <w:p w:rsidR="00D6605E" w:rsidRPr="00D6605E" w:rsidRDefault="00D6605E" w:rsidP="00D6605E">
      <w:pPr>
        <w:pStyle w:val="ListParagraph"/>
        <w:rPr>
          <w:rFonts w:ascii="Arial" w:hAnsi="Arial" w:cs="Arial"/>
          <w:sz w:val="28"/>
          <w:szCs w:val="28"/>
        </w:rPr>
      </w:pPr>
    </w:p>
    <w:p w:rsidR="00DD2D42" w:rsidRDefault="00DD2D42" w:rsidP="00DD2D42">
      <w:pPr>
        <w:pStyle w:val="ListParagraph"/>
        <w:numPr>
          <w:ilvl w:val="0"/>
          <w:numId w:val="8"/>
        </w:numPr>
        <w:rPr>
          <w:rFonts w:ascii="Arial" w:hAnsi="Arial" w:cs="Arial"/>
          <w:sz w:val="28"/>
          <w:szCs w:val="28"/>
        </w:rPr>
      </w:pPr>
      <w:r w:rsidRPr="00D6605E">
        <w:rPr>
          <w:rFonts w:ascii="Arial" w:hAnsi="Arial" w:cs="Arial"/>
          <w:sz w:val="28"/>
          <w:szCs w:val="28"/>
        </w:rPr>
        <w:t xml:space="preserve">Federal vaccination </w:t>
      </w:r>
    </w:p>
    <w:p w:rsidR="00DD2D42" w:rsidRPr="00D6605E" w:rsidRDefault="00D6605E" w:rsidP="00D6605E">
      <w:pPr>
        <w:pStyle w:val="ListParagraph"/>
        <w:rPr>
          <w:rFonts w:ascii="Arial" w:hAnsi="Arial" w:cs="Arial"/>
          <w:color w:val="0070C0"/>
          <w:sz w:val="24"/>
          <w:szCs w:val="24"/>
        </w:rPr>
      </w:pPr>
      <w:proofErr w:type="spellStart"/>
      <w:r w:rsidRPr="00D6605E">
        <w:rPr>
          <w:rFonts w:ascii="Arial" w:hAnsi="Arial" w:cs="Arial"/>
          <w:color w:val="0070C0"/>
          <w:sz w:val="24"/>
          <w:szCs w:val="24"/>
        </w:rPr>
        <w:t>U</w:t>
      </w:r>
      <w:r w:rsidR="00DD2D42" w:rsidRPr="00D6605E">
        <w:rPr>
          <w:rFonts w:ascii="Arial" w:hAnsi="Arial" w:cs="Arial"/>
          <w:color w:val="0070C0"/>
          <w:sz w:val="24"/>
          <w:szCs w:val="24"/>
        </w:rPr>
        <w:t>ofA</w:t>
      </w:r>
      <w:proofErr w:type="spellEnd"/>
      <w:r w:rsidR="00DD2D42" w:rsidRPr="00D6605E">
        <w:rPr>
          <w:rFonts w:ascii="Arial" w:hAnsi="Arial" w:cs="Arial"/>
          <w:color w:val="0070C0"/>
          <w:sz w:val="24"/>
          <w:szCs w:val="24"/>
        </w:rPr>
        <w:t xml:space="preserve"> investigating requirement</w:t>
      </w:r>
    </w:p>
    <w:p w:rsidR="00DD2D42" w:rsidRPr="00D6605E" w:rsidRDefault="00DD2D42" w:rsidP="00D6605E">
      <w:pPr>
        <w:ind w:firstLine="720"/>
        <w:rPr>
          <w:rFonts w:ascii="Arial" w:hAnsi="Arial" w:cs="Arial"/>
          <w:color w:val="0070C0"/>
          <w:sz w:val="24"/>
          <w:szCs w:val="24"/>
        </w:rPr>
      </w:pPr>
      <w:r w:rsidRPr="00D6605E">
        <w:rPr>
          <w:rFonts w:ascii="Arial" w:hAnsi="Arial" w:cs="Arial"/>
          <w:color w:val="0070C0"/>
          <w:sz w:val="24"/>
          <w:szCs w:val="24"/>
        </w:rPr>
        <w:t>May apply to new contracts</w:t>
      </w:r>
    </w:p>
    <w:p w:rsidR="00D6605E" w:rsidRPr="00D6605E" w:rsidRDefault="00D6605E" w:rsidP="00D6605E">
      <w:pPr>
        <w:ind w:firstLine="720"/>
        <w:rPr>
          <w:rFonts w:ascii="Arial" w:hAnsi="Arial" w:cs="Arial"/>
          <w:sz w:val="24"/>
          <w:szCs w:val="24"/>
        </w:rPr>
      </w:pPr>
    </w:p>
    <w:p w:rsidR="00DD2D42" w:rsidRDefault="00DD2D42" w:rsidP="00DD2D42">
      <w:pPr>
        <w:pStyle w:val="ListParagraph"/>
        <w:numPr>
          <w:ilvl w:val="0"/>
          <w:numId w:val="8"/>
        </w:numPr>
        <w:rPr>
          <w:rFonts w:ascii="Arial" w:hAnsi="Arial" w:cs="Arial"/>
          <w:sz w:val="28"/>
          <w:szCs w:val="28"/>
        </w:rPr>
      </w:pPr>
      <w:r w:rsidRPr="00D6605E">
        <w:rPr>
          <w:rFonts w:ascii="Arial" w:hAnsi="Arial" w:cs="Arial"/>
          <w:sz w:val="28"/>
          <w:szCs w:val="28"/>
        </w:rPr>
        <w:t>Nominations and elections</w:t>
      </w:r>
    </w:p>
    <w:p w:rsidR="00DD2D42" w:rsidRPr="00AF5731" w:rsidRDefault="00DD2D42" w:rsidP="00DD2D42">
      <w:pPr>
        <w:pStyle w:val="ListParagraph"/>
        <w:rPr>
          <w:rFonts w:ascii="Arial" w:hAnsi="Arial" w:cs="Arial"/>
          <w:color w:val="0070C0"/>
          <w:sz w:val="24"/>
          <w:szCs w:val="24"/>
        </w:rPr>
      </w:pPr>
      <w:r w:rsidRPr="00AF5731">
        <w:rPr>
          <w:rFonts w:ascii="Arial" w:hAnsi="Arial" w:cs="Arial"/>
          <w:color w:val="0070C0"/>
          <w:sz w:val="24"/>
          <w:szCs w:val="24"/>
        </w:rPr>
        <w:t>Continuing to discuss elections issues and review BOT policy 810.1</w:t>
      </w:r>
    </w:p>
    <w:p w:rsidR="00DD2D42" w:rsidRPr="00AF5731" w:rsidRDefault="00DD2D42" w:rsidP="00DD2D42">
      <w:pPr>
        <w:pStyle w:val="ListParagraph"/>
        <w:rPr>
          <w:rFonts w:ascii="Arial" w:hAnsi="Arial" w:cs="Arial"/>
          <w:color w:val="0070C0"/>
          <w:sz w:val="24"/>
          <w:szCs w:val="24"/>
        </w:rPr>
      </w:pPr>
      <w:r w:rsidRPr="00AF5731">
        <w:rPr>
          <w:rFonts w:ascii="Arial" w:hAnsi="Arial" w:cs="Arial"/>
          <w:color w:val="0070C0"/>
          <w:sz w:val="24"/>
          <w:szCs w:val="24"/>
        </w:rPr>
        <w:t>Reviewing concerns regarding when term begins after election to Faculty Senate, definition of Chair term, defining “faculty” how that affects eligibility for Senate</w:t>
      </w:r>
      <w:r w:rsidR="00AF655F" w:rsidRPr="00AF5731">
        <w:rPr>
          <w:rFonts w:ascii="Arial" w:hAnsi="Arial" w:cs="Arial"/>
          <w:color w:val="0070C0"/>
          <w:sz w:val="24"/>
          <w:szCs w:val="24"/>
        </w:rPr>
        <w:t xml:space="preserve"> and eligibility and timing for Executive committee and elections (or selection for Executive committee). Some of these issues may involve clarifying text in the document.</w:t>
      </w:r>
      <w:r w:rsidRPr="00AF5731">
        <w:rPr>
          <w:rFonts w:ascii="Arial" w:hAnsi="Arial" w:cs="Arial"/>
          <w:color w:val="0070C0"/>
          <w:sz w:val="24"/>
          <w:szCs w:val="24"/>
        </w:rPr>
        <w:t xml:space="preserve">   </w:t>
      </w:r>
    </w:p>
    <w:p w:rsidR="00737FA4" w:rsidRPr="00D6605E" w:rsidRDefault="00737FA4" w:rsidP="00737FA4">
      <w:pPr>
        <w:rPr>
          <w:rFonts w:ascii="Arial" w:hAnsi="Arial" w:cs="Arial"/>
          <w:sz w:val="28"/>
          <w:szCs w:val="28"/>
        </w:rPr>
      </w:pPr>
    </w:p>
    <w:p w:rsidR="00D6605E" w:rsidRPr="00D6605E" w:rsidRDefault="006540C6" w:rsidP="006540C6">
      <w:pPr>
        <w:pStyle w:val="ListParagraph"/>
        <w:numPr>
          <w:ilvl w:val="0"/>
          <w:numId w:val="8"/>
        </w:numPr>
        <w:rPr>
          <w:rFonts w:ascii="Arial" w:hAnsi="Arial" w:cs="Arial"/>
          <w:sz w:val="24"/>
          <w:szCs w:val="24"/>
        </w:rPr>
      </w:pPr>
      <w:r w:rsidRPr="00D6605E">
        <w:rPr>
          <w:rFonts w:ascii="Arial" w:hAnsi="Arial" w:cs="Arial"/>
          <w:sz w:val="28"/>
          <w:szCs w:val="28"/>
        </w:rPr>
        <w:t xml:space="preserve">At the Faculty Senate meeting, a request was made that the </w:t>
      </w:r>
    </w:p>
    <w:p w:rsidR="006540C6" w:rsidRPr="00D6605E" w:rsidRDefault="006540C6" w:rsidP="00D6605E">
      <w:pPr>
        <w:pStyle w:val="ListParagraph"/>
        <w:rPr>
          <w:rFonts w:ascii="Arial" w:hAnsi="Arial" w:cs="Arial"/>
          <w:color w:val="0070C0"/>
          <w:sz w:val="24"/>
          <w:szCs w:val="24"/>
        </w:rPr>
      </w:pPr>
      <w:r w:rsidRPr="00D6605E">
        <w:rPr>
          <w:rFonts w:ascii="Arial" w:hAnsi="Arial" w:cs="Arial"/>
          <w:color w:val="0070C0"/>
          <w:sz w:val="24"/>
          <w:szCs w:val="24"/>
        </w:rPr>
        <w:t xml:space="preserve">Teaching and Faculty Support Center look into suggestions on </w:t>
      </w:r>
      <w:r w:rsidRPr="00D6605E">
        <w:rPr>
          <w:rFonts w:ascii="Arial" w:hAnsi="Arial" w:cs="Arial"/>
          <w:b/>
          <w:color w:val="0070C0"/>
          <w:sz w:val="24"/>
          <w:szCs w:val="24"/>
          <w:u w:val="single"/>
        </w:rPr>
        <w:t>improving student attendance</w:t>
      </w:r>
      <w:r w:rsidRPr="00D6605E">
        <w:rPr>
          <w:rFonts w:ascii="Arial" w:hAnsi="Arial" w:cs="Arial"/>
          <w:color w:val="0070C0"/>
          <w:sz w:val="24"/>
          <w:szCs w:val="24"/>
        </w:rPr>
        <w:t xml:space="preserve">. TFSC consulted the literature, suggestions from other universities, and did an informal poll of students. Co-directors decided to lean towards student engagement as the </w:t>
      </w:r>
      <w:proofErr w:type="gramStart"/>
      <w:r w:rsidRPr="00D6605E">
        <w:rPr>
          <w:rFonts w:ascii="Arial" w:hAnsi="Arial" w:cs="Arial"/>
          <w:color w:val="0070C0"/>
          <w:sz w:val="24"/>
          <w:szCs w:val="24"/>
        </w:rPr>
        <w:t>main focus</w:t>
      </w:r>
      <w:proofErr w:type="gramEnd"/>
      <w:r w:rsidRPr="00D6605E">
        <w:rPr>
          <w:rFonts w:ascii="Arial" w:hAnsi="Arial" w:cs="Arial"/>
          <w:color w:val="0070C0"/>
          <w:sz w:val="24"/>
          <w:szCs w:val="24"/>
        </w:rPr>
        <w:t xml:space="preserve"> and felt that encouraged attendance. Below is a list of helpful suggestions from TFSC co-directors that </w:t>
      </w:r>
      <w:proofErr w:type="gramStart"/>
      <w:r w:rsidRPr="00D6605E">
        <w:rPr>
          <w:rFonts w:ascii="Arial" w:hAnsi="Arial" w:cs="Arial"/>
          <w:color w:val="0070C0"/>
          <w:sz w:val="24"/>
          <w:szCs w:val="24"/>
        </w:rPr>
        <w:t>will be distributed through faculty email, posted on the TFSC website, and posted social media</w:t>
      </w:r>
      <w:proofErr w:type="gramEnd"/>
      <w:r w:rsidRPr="00D6605E">
        <w:rPr>
          <w:rFonts w:ascii="Arial" w:hAnsi="Arial" w:cs="Arial"/>
          <w:color w:val="0070C0"/>
          <w:sz w:val="24"/>
          <w:szCs w:val="24"/>
        </w:rPr>
        <w:t xml:space="preserve">. </w:t>
      </w:r>
    </w:p>
    <w:p w:rsidR="006540C6" w:rsidRPr="00D6605E" w:rsidRDefault="006540C6" w:rsidP="006540C6">
      <w:pPr>
        <w:rPr>
          <w:rFonts w:ascii="Arial" w:hAnsi="Arial" w:cs="Arial"/>
          <w:b/>
          <w:sz w:val="28"/>
          <w:szCs w:val="28"/>
        </w:rPr>
      </w:pPr>
    </w:p>
    <w:p w:rsidR="006540C6" w:rsidRPr="00D6605E" w:rsidRDefault="006540C6" w:rsidP="006540C6">
      <w:pPr>
        <w:rPr>
          <w:rFonts w:ascii="Arial" w:hAnsi="Arial" w:cs="Arial"/>
          <w:b/>
          <w:sz w:val="28"/>
          <w:szCs w:val="28"/>
        </w:rPr>
      </w:pPr>
    </w:p>
    <w:p w:rsidR="006540C6" w:rsidRPr="00D6605E" w:rsidRDefault="006540C6" w:rsidP="00323E07">
      <w:pPr>
        <w:pStyle w:val="ListParagraph"/>
        <w:numPr>
          <w:ilvl w:val="0"/>
          <w:numId w:val="8"/>
        </w:numPr>
        <w:rPr>
          <w:rFonts w:ascii="Arial" w:hAnsi="Arial" w:cs="Arial"/>
          <w:sz w:val="28"/>
          <w:szCs w:val="28"/>
        </w:rPr>
      </w:pPr>
      <w:r w:rsidRPr="00D6605E">
        <w:rPr>
          <w:rFonts w:ascii="Arial" w:hAnsi="Arial" w:cs="Arial"/>
          <w:sz w:val="28"/>
          <w:szCs w:val="28"/>
        </w:rPr>
        <w:t>From Office of the Provost email:</w:t>
      </w:r>
    </w:p>
    <w:p w:rsidR="006540C6" w:rsidRPr="00D6605E" w:rsidRDefault="006540C6" w:rsidP="006540C6">
      <w:pPr>
        <w:pStyle w:val="ListParagraph"/>
        <w:rPr>
          <w:rFonts w:ascii="Arial" w:hAnsi="Arial" w:cs="Arial"/>
          <w:sz w:val="24"/>
          <w:szCs w:val="24"/>
        </w:rPr>
      </w:pPr>
      <w:r w:rsidRPr="00D6605E">
        <w:rPr>
          <w:rFonts w:ascii="Arial" w:hAnsi="Arial" w:cs="Arial"/>
          <w:color w:val="0070C0"/>
          <w:sz w:val="24"/>
          <w:szCs w:val="24"/>
        </w:rPr>
        <w:t xml:space="preserve">Staff Senate is hosting an </w:t>
      </w:r>
      <w:r w:rsidRPr="00D6605E">
        <w:rPr>
          <w:rFonts w:ascii="Arial" w:hAnsi="Arial" w:cs="Arial"/>
          <w:b/>
          <w:color w:val="0070C0"/>
          <w:sz w:val="24"/>
          <w:szCs w:val="24"/>
          <w:u w:val="single"/>
        </w:rPr>
        <w:t>Employee Education Fair 11-1 November 16</w:t>
      </w:r>
      <w:r w:rsidRPr="00D6605E">
        <w:rPr>
          <w:rFonts w:ascii="Arial" w:hAnsi="Arial" w:cs="Arial"/>
          <w:color w:val="0070C0"/>
          <w:sz w:val="24"/>
          <w:szCs w:val="24"/>
        </w:rPr>
        <w:t xml:space="preserve">. The event is to highlight educational opportunities available to faculty and staff. </w:t>
      </w:r>
    </w:p>
    <w:p w:rsidR="006540C6" w:rsidRPr="00D6605E" w:rsidRDefault="006540C6" w:rsidP="006540C6">
      <w:pPr>
        <w:rPr>
          <w:rFonts w:ascii="Arial" w:hAnsi="Arial" w:cs="Arial"/>
          <w:sz w:val="28"/>
          <w:szCs w:val="28"/>
        </w:rPr>
      </w:pPr>
    </w:p>
    <w:p w:rsidR="006540C6" w:rsidRPr="00D6605E" w:rsidRDefault="00C317DB" w:rsidP="00D6605E">
      <w:pPr>
        <w:rPr>
          <w:rFonts w:ascii="Arial" w:hAnsi="Arial" w:cs="Arial"/>
          <w:sz w:val="24"/>
          <w:szCs w:val="24"/>
        </w:rPr>
      </w:pPr>
      <w:hyperlink r:id="rId18" w:history="1">
        <w:r w:rsidR="006540C6" w:rsidRPr="00D6605E">
          <w:rPr>
            <w:rStyle w:val="Hyperlink"/>
            <w:rFonts w:ascii="Arial" w:hAnsi="Arial" w:cs="Arial"/>
            <w:sz w:val="24"/>
            <w:szCs w:val="24"/>
          </w:rPr>
          <w:t>https://news.uark.edu/articles/58166/uark-employee-educational-fair-to-be-held-nov-16</w:t>
        </w:r>
      </w:hyperlink>
    </w:p>
    <w:p w:rsidR="006540C6" w:rsidRPr="00D6605E" w:rsidRDefault="006540C6" w:rsidP="006540C6">
      <w:pPr>
        <w:rPr>
          <w:rFonts w:ascii="Arial" w:hAnsi="Arial" w:cs="Arial"/>
          <w:b/>
          <w:sz w:val="28"/>
          <w:szCs w:val="28"/>
        </w:rPr>
      </w:pPr>
    </w:p>
    <w:p w:rsidR="006540C6" w:rsidRPr="00D6605E" w:rsidRDefault="006540C6" w:rsidP="006540C6">
      <w:pPr>
        <w:rPr>
          <w:rFonts w:ascii="Arial" w:hAnsi="Arial" w:cs="Arial"/>
          <w:b/>
          <w:sz w:val="28"/>
          <w:szCs w:val="28"/>
        </w:rPr>
      </w:pPr>
    </w:p>
    <w:p w:rsidR="006540C6" w:rsidRPr="00D6605E" w:rsidRDefault="006540C6" w:rsidP="006540C6">
      <w:pPr>
        <w:rPr>
          <w:rFonts w:ascii="Arial" w:hAnsi="Arial" w:cs="Arial"/>
          <w:b/>
          <w:sz w:val="28"/>
          <w:szCs w:val="28"/>
        </w:rPr>
      </w:pPr>
    </w:p>
    <w:p w:rsidR="006540C6" w:rsidRPr="00D6605E" w:rsidRDefault="006540C6" w:rsidP="006540C6">
      <w:pPr>
        <w:rPr>
          <w:rFonts w:ascii="Arial" w:hAnsi="Arial" w:cs="Arial"/>
          <w:b/>
          <w:sz w:val="28"/>
          <w:szCs w:val="28"/>
        </w:rPr>
      </w:pPr>
    </w:p>
    <w:p w:rsidR="006540C6" w:rsidRDefault="006540C6" w:rsidP="006540C6">
      <w:pPr>
        <w:rPr>
          <w:rFonts w:ascii="Arial" w:hAnsi="Arial" w:cs="Arial"/>
          <w:b/>
          <w:sz w:val="28"/>
          <w:szCs w:val="28"/>
        </w:rPr>
      </w:pPr>
    </w:p>
    <w:p w:rsidR="00C30707" w:rsidRDefault="00C30707" w:rsidP="006540C6">
      <w:pPr>
        <w:rPr>
          <w:rFonts w:ascii="Arial" w:hAnsi="Arial" w:cs="Arial"/>
          <w:b/>
          <w:sz w:val="28"/>
          <w:szCs w:val="28"/>
        </w:rPr>
      </w:pPr>
    </w:p>
    <w:p w:rsidR="00C317DB" w:rsidRDefault="00C317DB" w:rsidP="006540C6">
      <w:pPr>
        <w:rPr>
          <w:rFonts w:ascii="Arial" w:hAnsi="Arial" w:cs="Arial"/>
          <w:b/>
          <w:sz w:val="28"/>
          <w:szCs w:val="28"/>
        </w:rPr>
      </w:pPr>
      <w:bookmarkStart w:id="0" w:name="_GoBack"/>
      <w:bookmarkEnd w:id="0"/>
    </w:p>
    <w:p w:rsidR="00C30707" w:rsidRDefault="00C30707" w:rsidP="006540C6">
      <w:pPr>
        <w:rPr>
          <w:rFonts w:ascii="Arial" w:hAnsi="Arial" w:cs="Arial"/>
          <w:b/>
          <w:sz w:val="28"/>
          <w:szCs w:val="28"/>
        </w:rPr>
      </w:pPr>
    </w:p>
    <w:p w:rsidR="00C30707" w:rsidRPr="00D6605E" w:rsidRDefault="00C30707" w:rsidP="006540C6">
      <w:pPr>
        <w:rPr>
          <w:rFonts w:ascii="Arial" w:hAnsi="Arial" w:cs="Arial"/>
          <w:b/>
          <w:sz w:val="28"/>
          <w:szCs w:val="28"/>
        </w:rPr>
      </w:pPr>
    </w:p>
    <w:p w:rsidR="00AF0681" w:rsidRDefault="00AF0681" w:rsidP="00465DB2">
      <w:pPr>
        <w:jc w:val="center"/>
        <w:rPr>
          <w:rFonts w:ascii="Arial" w:hAnsi="Arial" w:cs="Arial"/>
          <w:b/>
          <w:bCs/>
          <w:sz w:val="24"/>
          <w:szCs w:val="24"/>
        </w:rPr>
      </w:pPr>
    </w:p>
    <w:p w:rsidR="006540C6" w:rsidRDefault="006540C6" w:rsidP="00465DB2">
      <w:pPr>
        <w:jc w:val="center"/>
        <w:rPr>
          <w:rFonts w:ascii="Arial" w:hAnsi="Arial" w:cs="Arial"/>
          <w:b/>
          <w:bCs/>
          <w:sz w:val="24"/>
          <w:szCs w:val="24"/>
        </w:rPr>
      </w:pPr>
      <w:r>
        <w:rPr>
          <w:rFonts w:ascii="Arial" w:hAnsi="Arial" w:cs="Arial"/>
          <w:b/>
          <w:bCs/>
          <w:sz w:val="24"/>
          <w:szCs w:val="24"/>
        </w:rPr>
        <w:lastRenderedPageBreak/>
        <w:t>Promoting Student Attendance (Engagement) in Your Courses</w:t>
      </w:r>
    </w:p>
    <w:p w:rsidR="006540C6" w:rsidRDefault="006540C6" w:rsidP="00465DB2">
      <w:pPr>
        <w:shd w:val="clear" w:color="auto" w:fill="FFFFFF"/>
        <w:rPr>
          <w:rFonts w:ascii="Arial" w:hAnsi="Arial" w:cs="Arial"/>
          <w:color w:val="050505"/>
          <w:sz w:val="23"/>
          <w:szCs w:val="23"/>
        </w:rPr>
      </w:pPr>
      <w:r>
        <w:rPr>
          <w:rFonts w:ascii="Arial" w:hAnsi="Arial" w:cs="Arial"/>
          <w:color w:val="050505"/>
          <w:sz w:val="23"/>
          <w:szCs w:val="23"/>
        </w:rPr>
        <w:t>Here are things that you can do to encourage your students to be both present and engaged.</w:t>
      </w:r>
    </w:p>
    <w:p w:rsidR="006540C6" w:rsidRDefault="006540C6" w:rsidP="00465DB2">
      <w:pPr>
        <w:shd w:val="clear" w:color="auto" w:fill="FFFFFF"/>
        <w:rPr>
          <w:rFonts w:ascii="Arial" w:hAnsi="Arial" w:cs="Arial"/>
          <w:color w:val="050505"/>
          <w:sz w:val="23"/>
          <w:szCs w:val="23"/>
        </w:rPr>
      </w:pPr>
    </w:p>
    <w:p w:rsidR="006540C6" w:rsidRDefault="006540C6" w:rsidP="00465DB2">
      <w:pPr>
        <w:shd w:val="clear" w:color="auto" w:fill="FFFFFF"/>
        <w:rPr>
          <w:rFonts w:ascii="Arial" w:hAnsi="Arial" w:cs="Arial"/>
          <w:color w:val="050505"/>
          <w:sz w:val="23"/>
          <w:szCs w:val="23"/>
        </w:rPr>
      </w:pPr>
      <w:r>
        <w:rPr>
          <w:rFonts w:ascii="Arial" w:hAnsi="Arial" w:cs="Arial"/>
          <w:color w:val="050505"/>
          <w:sz w:val="23"/>
          <w:szCs w:val="23"/>
        </w:rPr>
        <w:t xml:space="preserve">1. </w:t>
      </w:r>
      <w:r w:rsidRPr="00D6605E">
        <w:rPr>
          <w:rFonts w:ascii="Arial" w:hAnsi="Arial" w:cs="Arial"/>
          <w:b/>
          <w:color w:val="050505"/>
          <w:sz w:val="23"/>
          <w:szCs w:val="23"/>
          <w:u w:val="single"/>
        </w:rPr>
        <w:t>Learn and use student names</w:t>
      </w:r>
      <w:r>
        <w:rPr>
          <w:rFonts w:ascii="Arial" w:hAnsi="Arial" w:cs="Arial"/>
          <w:color w:val="050505"/>
          <w:sz w:val="23"/>
          <w:szCs w:val="23"/>
        </w:rPr>
        <w:t xml:space="preserve"> (especially in small classes). In large classes, walk around the room before class and visit with students so they feel seen. Express interest in your students. Smile. Let students know you are happy they are there. Treat students with dignity and respect. Speak about “our” class. The more respect they have for you, the less they want to disappoint you.</w:t>
      </w:r>
    </w:p>
    <w:p w:rsidR="006540C6" w:rsidRDefault="006540C6" w:rsidP="00465DB2">
      <w:pPr>
        <w:shd w:val="clear" w:color="auto" w:fill="FFFFFF"/>
        <w:rPr>
          <w:rFonts w:ascii="Arial" w:hAnsi="Arial" w:cs="Arial"/>
          <w:color w:val="050505"/>
          <w:sz w:val="23"/>
          <w:szCs w:val="23"/>
        </w:rPr>
      </w:pPr>
      <w:r>
        <w:rPr>
          <w:rFonts w:ascii="Arial" w:hAnsi="Arial" w:cs="Arial"/>
          <w:color w:val="050505"/>
          <w:sz w:val="23"/>
          <w:szCs w:val="23"/>
        </w:rPr>
        <w:br/>
        <w:t>2. Reward “</w:t>
      </w:r>
      <w:r w:rsidRPr="00D6605E">
        <w:rPr>
          <w:rFonts w:ascii="Arial" w:hAnsi="Arial" w:cs="Arial"/>
          <w:b/>
          <w:color w:val="050505"/>
          <w:sz w:val="23"/>
          <w:szCs w:val="23"/>
          <w:u w:val="single"/>
        </w:rPr>
        <w:t>minds at work” over “butts in chairs.</w:t>
      </w:r>
      <w:r>
        <w:rPr>
          <w:rFonts w:ascii="Arial" w:hAnsi="Arial" w:cs="Arial"/>
          <w:color w:val="050505"/>
          <w:sz w:val="23"/>
          <w:szCs w:val="23"/>
        </w:rPr>
        <w:t xml:space="preserve">” Grading attendance by signing a role sheet or using a clicker to sign in, only grades that they are in the class, not that they engaged in the class. Reward engagement over attendance. Students are more likely to attend when their contributions count for something. </w:t>
      </w:r>
    </w:p>
    <w:p w:rsidR="006540C6" w:rsidRDefault="006540C6" w:rsidP="00465DB2">
      <w:pPr>
        <w:shd w:val="clear" w:color="auto" w:fill="FFFFFF"/>
        <w:rPr>
          <w:rFonts w:ascii="Arial" w:hAnsi="Arial" w:cs="Arial"/>
          <w:color w:val="050505"/>
          <w:sz w:val="23"/>
          <w:szCs w:val="23"/>
        </w:rPr>
      </w:pPr>
    </w:p>
    <w:p w:rsidR="006540C6" w:rsidRDefault="006540C6" w:rsidP="00465DB2">
      <w:pPr>
        <w:shd w:val="clear" w:color="auto" w:fill="FFFFFF"/>
        <w:rPr>
          <w:rFonts w:ascii="Arial" w:hAnsi="Arial" w:cs="Arial"/>
          <w:color w:val="050505"/>
          <w:sz w:val="23"/>
          <w:szCs w:val="23"/>
        </w:rPr>
      </w:pPr>
      <w:r>
        <w:rPr>
          <w:rFonts w:ascii="Arial" w:hAnsi="Arial" w:cs="Arial"/>
          <w:color w:val="050505"/>
          <w:sz w:val="23"/>
          <w:szCs w:val="23"/>
        </w:rPr>
        <w:t xml:space="preserve">3. </w:t>
      </w:r>
      <w:r w:rsidRPr="00D6605E">
        <w:rPr>
          <w:rFonts w:ascii="Arial" w:hAnsi="Arial" w:cs="Arial"/>
          <w:b/>
          <w:color w:val="050505"/>
          <w:sz w:val="23"/>
          <w:szCs w:val="23"/>
          <w:u w:val="single"/>
        </w:rPr>
        <w:t xml:space="preserve">Email students to let them know that they </w:t>
      </w:r>
      <w:proofErr w:type="gramStart"/>
      <w:r w:rsidRPr="00D6605E">
        <w:rPr>
          <w:rFonts w:ascii="Arial" w:hAnsi="Arial" w:cs="Arial"/>
          <w:b/>
          <w:color w:val="050505"/>
          <w:sz w:val="23"/>
          <w:szCs w:val="23"/>
          <w:u w:val="single"/>
        </w:rPr>
        <w:t>were missed</w:t>
      </w:r>
      <w:proofErr w:type="gramEnd"/>
      <w:r>
        <w:rPr>
          <w:rFonts w:ascii="Arial" w:hAnsi="Arial" w:cs="Arial"/>
          <w:color w:val="050505"/>
          <w:sz w:val="23"/>
          <w:szCs w:val="23"/>
        </w:rPr>
        <w:t xml:space="preserve">. In large classes, send out emails to highlight things from class. “In today’s class, we had an interesting discussion about…, I appreciate those you of you shared your ideas with the group.” </w:t>
      </w:r>
      <w:r w:rsidRPr="00D6605E">
        <w:rPr>
          <w:rFonts w:ascii="Arial" w:hAnsi="Arial" w:cs="Arial"/>
          <w:b/>
          <w:color w:val="050505"/>
          <w:sz w:val="23"/>
          <w:szCs w:val="23"/>
          <w:u w:val="single"/>
        </w:rPr>
        <w:t>Curiosity</w:t>
      </w:r>
      <w:r>
        <w:rPr>
          <w:rFonts w:ascii="Arial" w:hAnsi="Arial" w:cs="Arial"/>
          <w:color w:val="050505"/>
          <w:sz w:val="23"/>
          <w:szCs w:val="23"/>
        </w:rPr>
        <w:t xml:space="preserve"> and fear of missing out will make them want to come to class. </w:t>
      </w:r>
    </w:p>
    <w:p w:rsidR="006540C6" w:rsidRDefault="006540C6" w:rsidP="00465DB2">
      <w:pPr>
        <w:shd w:val="clear" w:color="auto" w:fill="FFFFFF"/>
        <w:rPr>
          <w:rFonts w:ascii="Arial" w:hAnsi="Arial" w:cs="Arial"/>
          <w:color w:val="050505"/>
          <w:sz w:val="23"/>
          <w:szCs w:val="23"/>
        </w:rPr>
      </w:pPr>
    </w:p>
    <w:p w:rsidR="006540C6" w:rsidRDefault="006540C6" w:rsidP="00465DB2">
      <w:pPr>
        <w:shd w:val="clear" w:color="auto" w:fill="FFFFFF"/>
        <w:rPr>
          <w:rFonts w:ascii="Arial" w:hAnsi="Arial" w:cs="Arial"/>
          <w:color w:val="050505"/>
          <w:sz w:val="23"/>
          <w:szCs w:val="23"/>
        </w:rPr>
      </w:pPr>
      <w:r>
        <w:rPr>
          <w:rFonts w:ascii="Arial" w:hAnsi="Arial" w:cs="Arial"/>
          <w:color w:val="050505"/>
          <w:sz w:val="23"/>
          <w:szCs w:val="23"/>
        </w:rPr>
        <w:t xml:space="preserve">4. Seek to </w:t>
      </w:r>
      <w:r w:rsidRPr="00D6605E">
        <w:rPr>
          <w:rFonts w:ascii="Arial" w:hAnsi="Arial" w:cs="Arial"/>
          <w:b/>
          <w:color w:val="050505"/>
          <w:sz w:val="23"/>
          <w:szCs w:val="23"/>
          <w:u w:val="single"/>
        </w:rPr>
        <w:t>build “community</w:t>
      </w:r>
      <w:r>
        <w:rPr>
          <w:rFonts w:ascii="Arial" w:hAnsi="Arial" w:cs="Arial"/>
          <w:color w:val="050505"/>
          <w:sz w:val="23"/>
          <w:szCs w:val="23"/>
        </w:rPr>
        <w:t xml:space="preserve">” in your classroom. Have them </w:t>
      </w:r>
      <w:r w:rsidRPr="00D6605E">
        <w:rPr>
          <w:rFonts w:ascii="Arial" w:hAnsi="Arial" w:cs="Arial"/>
          <w:b/>
          <w:color w:val="050505"/>
          <w:sz w:val="23"/>
          <w:szCs w:val="23"/>
          <w:u w:val="single"/>
        </w:rPr>
        <w:t>interact with each other</w:t>
      </w:r>
      <w:r>
        <w:rPr>
          <w:rFonts w:ascii="Arial" w:hAnsi="Arial" w:cs="Arial"/>
          <w:color w:val="050505"/>
          <w:sz w:val="23"/>
          <w:szCs w:val="23"/>
        </w:rPr>
        <w:t xml:space="preserve"> early in the class so they make a friend in class. Students will be less likely to skip class for fear of “letting their classmates down” when they are known and feel a sense of community. </w:t>
      </w:r>
    </w:p>
    <w:p w:rsidR="006540C6" w:rsidRDefault="006540C6" w:rsidP="00465DB2">
      <w:pPr>
        <w:shd w:val="clear" w:color="auto" w:fill="FFFFFF"/>
        <w:rPr>
          <w:rFonts w:ascii="Arial" w:hAnsi="Arial" w:cs="Arial"/>
          <w:color w:val="050505"/>
          <w:sz w:val="23"/>
          <w:szCs w:val="23"/>
        </w:rPr>
      </w:pPr>
    </w:p>
    <w:p w:rsidR="006540C6" w:rsidRDefault="006540C6" w:rsidP="00465DB2">
      <w:pPr>
        <w:shd w:val="clear" w:color="auto" w:fill="FFFFFF"/>
        <w:rPr>
          <w:rFonts w:ascii="Arial" w:hAnsi="Arial" w:cs="Arial"/>
          <w:color w:val="050505"/>
          <w:sz w:val="23"/>
          <w:szCs w:val="23"/>
        </w:rPr>
      </w:pPr>
      <w:r>
        <w:rPr>
          <w:rFonts w:ascii="Arial" w:hAnsi="Arial" w:cs="Arial"/>
          <w:color w:val="050505"/>
          <w:sz w:val="23"/>
          <w:szCs w:val="23"/>
        </w:rPr>
        <w:t xml:space="preserve">5. Make sure each class provides “value-added” for students. If students can get all they need from reading the posted slides or the textbook, there is little reason to attend class. Offer your students more than the information they could get </w:t>
      </w:r>
      <w:proofErr w:type="gramStart"/>
      <w:r>
        <w:rPr>
          <w:rFonts w:ascii="Arial" w:hAnsi="Arial" w:cs="Arial"/>
          <w:color w:val="050505"/>
          <w:sz w:val="23"/>
          <w:szCs w:val="23"/>
        </w:rPr>
        <w:t>off of</w:t>
      </w:r>
      <w:proofErr w:type="gramEnd"/>
      <w:r>
        <w:rPr>
          <w:rFonts w:ascii="Arial" w:hAnsi="Arial" w:cs="Arial"/>
          <w:color w:val="050505"/>
          <w:sz w:val="23"/>
          <w:szCs w:val="23"/>
        </w:rPr>
        <w:t xml:space="preserve"> “YouTube.” Consider techniques (</w:t>
      </w:r>
      <w:r w:rsidRPr="00D6605E">
        <w:rPr>
          <w:rFonts w:ascii="Arial" w:hAnsi="Arial" w:cs="Arial"/>
          <w:b/>
          <w:color w:val="050505"/>
          <w:sz w:val="23"/>
          <w:szCs w:val="23"/>
          <w:u w:val="single"/>
        </w:rPr>
        <w:t xml:space="preserve">think-pair-share activities, discussions and debates, </w:t>
      </w:r>
      <w:proofErr w:type="gramStart"/>
      <w:r w:rsidRPr="00D6605E">
        <w:rPr>
          <w:rFonts w:ascii="Arial" w:hAnsi="Arial" w:cs="Arial"/>
          <w:b/>
          <w:color w:val="050505"/>
          <w:sz w:val="23"/>
          <w:szCs w:val="23"/>
          <w:u w:val="single"/>
        </w:rPr>
        <w:t>role playing</w:t>
      </w:r>
      <w:proofErr w:type="gramEnd"/>
      <w:r w:rsidRPr="00D6605E">
        <w:rPr>
          <w:rFonts w:ascii="Arial" w:hAnsi="Arial" w:cs="Arial"/>
          <w:b/>
          <w:color w:val="050505"/>
          <w:sz w:val="23"/>
          <w:szCs w:val="23"/>
          <w:u w:val="single"/>
        </w:rPr>
        <w:t>, in-class activities, group projects</w:t>
      </w:r>
      <w:r>
        <w:rPr>
          <w:rFonts w:ascii="Arial" w:hAnsi="Arial" w:cs="Arial"/>
          <w:color w:val="050505"/>
          <w:sz w:val="23"/>
          <w:szCs w:val="23"/>
        </w:rPr>
        <w:t>, etc.) that enhance course content and student learning.</w:t>
      </w:r>
    </w:p>
    <w:p w:rsidR="006540C6" w:rsidRDefault="006540C6" w:rsidP="00465DB2">
      <w:pPr>
        <w:shd w:val="clear" w:color="auto" w:fill="FFFFFF"/>
        <w:rPr>
          <w:rFonts w:ascii="Arial" w:hAnsi="Arial" w:cs="Arial"/>
          <w:color w:val="050505"/>
          <w:sz w:val="23"/>
          <w:szCs w:val="23"/>
        </w:rPr>
      </w:pPr>
    </w:p>
    <w:p w:rsidR="006540C6" w:rsidRDefault="006540C6" w:rsidP="00465DB2">
      <w:pPr>
        <w:shd w:val="clear" w:color="auto" w:fill="FFFFFF"/>
        <w:rPr>
          <w:rFonts w:ascii="Arial" w:hAnsi="Arial" w:cs="Arial"/>
          <w:color w:val="050505"/>
          <w:sz w:val="23"/>
          <w:szCs w:val="23"/>
        </w:rPr>
      </w:pPr>
      <w:r>
        <w:rPr>
          <w:rFonts w:ascii="Arial" w:hAnsi="Arial" w:cs="Arial"/>
          <w:color w:val="050505"/>
          <w:sz w:val="23"/>
          <w:szCs w:val="23"/>
        </w:rPr>
        <w:t xml:space="preserve">6. Use multiple teaching techniques each class period. Give “mini-lectures” with learning activities in between. For example, a typical class might consist of a brief lecture, a think-pair-share activity, another brief lecture, </w:t>
      </w:r>
      <w:proofErr w:type="gramStart"/>
      <w:r>
        <w:rPr>
          <w:rFonts w:ascii="Arial" w:hAnsi="Arial" w:cs="Arial"/>
          <w:color w:val="050505"/>
          <w:sz w:val="23"/>
          <w:szCs w:val="23"/>
        </w:rPr>
        <w:t>a</w:t>
      </w:r>
      <w:proofErr w:type="gramEnd"/>
      <w:r>
        <w:rPr>
          <w:rFonts w:ascii="Arial" w:hAnsi="Arial" w:cs="Arial"/>
          <w:color w:val="050505"/>
          <w:sz w:val="23"/>
          <w:szCs w:val="23"/>
        </w:rPr>
        <w:t xml:space="preserve"> small, group in-class activity, discussion of the activity, and a lesson summary and overview of the next class session. Make each class as interesting as possible! </w:t>
      </w:r>
      <w:proofErr w:type="gramStart"/>
      <w:r>
        <w:rPr>
          <w:rFonts w:ascii="Arial" w:hAnsi="Arial" w:cs="Arial"/>
          <w:color w:val="050505"/>
          <w:sz w:val="23"/>
          <w:szCs w:val="23"/>
        </w:rPr>
        <w:t>We’re</w:t>
      </w:r>
      <w:proofErr w:type="gramEnd"/>
      <w:r>
        <w:rPr>
          <w:rFonts w:ascii="Arial" w:hAnsi="Arial" w:cs="Arial"/>
          <w:color w:val="050505"/>
          <w:sz w:val="23"/>
          <w:szCs w:val="23"/>
        </w:rPr>
        <w:t xml:space="preserve"> not entertainers and teaching is NOT the same as entertaining; however, we CAN look for simple ways to make each class session just a little more interesting and memorable. For example, </w:t>
      </w:r>
      <w:r w:rsidRPr="00D6605E">
        <w:rPr>
          <w:rFonts w:ascii="Arial" w:hAnsi="Arial" w:cs="Arial"/>
          <w:b/>
          <w:color w:val="050505"/>
          <w:sz w:val="23"/>
          <w:szCs w:val="23"/>
          <w:u w:val="single"/>
        </w:rPr>
        <w:t>can students “act out” or make a cartoon about a principle, theory, or process</w:t>
      </w:r>
      <w:r>
        <w:rPr>
          <w:rFonts w:ascii="Arial" w:hAnsi="Arial" w:cs="Arial"/>
          <w:color w:val="050505"/>
          <w:sz w:val="23"/>
          <w:szCs w:val="23"/>
        </w:rPr>
        <w:t xml:space="preserve">, instead of (or in addition to) just hearing about it? </w:t>
      </w:r>
    </w:p>
    <w:p w:rsidR="006540C6" w:rsidRDefault="006540C6" w:rsidP="00465DB2">
      <w:pPr>
        <w:shd w:val="clear" w:color="auto" w:fill="FFFFFF"/>
        <w:rPr>
          <w:rFonts w:ascii="Arial" w:hAnsi="Arial" w:cs="Arial"/>
          <w:color w:val="050505"/>
          <w:sz w:val="23"/>
          <w:szCs w:val="23"/>
        </w:rPr>
      </w:pPr>
    </w:p>
    <w:p w:rsidR="006540C6" w:rsidRDefault="006540C6" w:rsidP="00465DB2">
      <w:pPr>
        <w:shd w:val="clear" w:color="auto" w:fill="FFFFFF"/>
        <w:rPr>
          <w:rFonts w:ascii="Arial" w:hAnsi="Arial" w:cs="Arial"/>
          <w:color w:val="050505"/>
          <w:sz w:val="23"/>
          <w:szCs w:val="23"/>
        </w:rPr>
      </w:pPr>
      <w:r>
        <w:rPr>
          <w:rFonts w:ascii="Arial" w:hAnsi="Arial" w:cs="Arial"/>
          <w:color w:val="050505"/>
          <w:sz w:val="23"/>
          <w:szCs w:val="23"/>
        </w:rPr>
        <w:t xml:space="preserve">7. Tell students how what they are learning applies. It is more motivating to learn about something when that learning </w:t>
      </w:r>
      <w:proofErr w:type="gramStart"/>
      <w:r>
        <w:rPr>
          <w:rFonts w:ascii="Arial" w:hAnsi="Arial" w:cs="Arial"/>
          <w:color w:val="050505"/>
          <w:sz w:val="23"/>
          <w:szCs w:val="23"/>
        </w:rPr>
        <w:t>can be applied</w:t>
      </w:r>
      <w:proofErr w:type="gramEnd"/>
      <w:r>
        <w:rPr>
          <w:rFonts w:ascii="Arial" w:hAnsi="Arial" w:cs="Arial"/>
          <w:color w:val="050505"/>
          <w:sz w:val="23"/>
          <w:szCs w:val="23"/>
        </w:rPr>
        <w:t xml:space="preserve">. </w:t>
      </w:r>
      <w:proofErr w:type="gramStart"/>
      <w:r w:rsidRPr="00D6605E">
        <w:rPr>
          <w:rFonts w:ascii="Arial" w:hAnsi="Arial" w:cs="Arial"/>
          <w:b/>
          <w:color w:val="050505"/>
          <w:sz w:val="23"/>
          <w:szCs w:val="23"/>
          <w:u w:val="single"/>
        </w:rPr>
        <w:t>Don’t</w:t>
      </w:r>
      <w:proofErr w:type="gramEnd"/>
      <w:r w:rsidRPr="00D6605E">
        <w:rPr>
          <w:rFonts w:ascii="Arial" w:hAnsi="Arial" w:cs="Arial"/>
          <w:b/>
          <w:color w:val="050505"/>
          <w:sz w:val="23"/>
          <w:szCs w:val="23"/>
          <w:u w:val="single"/>
        </w:rPr>
        <w:t xml:space="preserve"> assume students will make these connections</w:t>
      </w:r>
      <w:r>
        <w:rPr>
          <w:rFonts w:ascii="Arial" w:hAnsi="Arial" w:cs="Arial"/>
          <w:color w:val="050505"/>
          <w:sz w:val="23"/>
          <w:szCs w:val="23"/>
        </w:rPr>
        <w:t xml:space="preserve"> unless you tell them! Tell them frequently and tell them specifically. </w:t>
      </w:r>
    </w:p>
    <w:p w:rsidR="006540C6" w:rsidRDefault="006540C6" w:rsidP="00465DB2">
      <w:pPr>
        <w:shd w:val="clear" w:color="auto" w:fill="FFFFFF"/>
        <w:rPr>
          <w:rFonts w:ascii="Arial" w:hAnsi="Arial" w:cs="Arial"/>
          <w:color w:val="050505"/>
          <w:sz w:val="23"/>
          <w:szCs w:val="23"/>
        </w:rPr>
      </w:pPr>
    </w:p>
    <w:p w:rsidR="006540C6" w:rsidRDefault="006540C6" w:rsidP="00465DB2">
      <w:pPr>
        <w:shd w:val="clear" w:color="auto" w:fill="FFFFFF"/>
        <w:rPr>
          <w:rFonts w:ascii="Arial" w:hAnsi="Arial" w:cs="Arial"/>
          <w:color w:val="050505"/>
          <w:sz w:val="23"/>
          <w:szCs w:val="23"/>
        </w:rPr>
      </w:pPr>
      <w:r>
        <w:rPr>
          <w:rFonts w:ascii="Arial" w:hAnsi="Arial" w:cs="Arial"/>
          <w:color w:val="050505"/>
          <w:sz w:val="23"/>
          <w:szCs w:val="23"/>
        </w:rPr>
        <w:t xml:space="preserve">8. </w:t>
      </w:r>
      <w:r w:rsidRPr="00D6605E">
        <w:rPr>
          <w:rFonts w:ascii="Arial" w:hAnsi="Arial" w:cs="Arial"/>
          <w:b/>
          <w:color w:val="050505"/>
          <w:sz w:val="23"/>
          <w:szCs w:val="23"/>
          <w:u w:val="single"/>
        </w:rPr>
        <w:t>Give pop quizzes and periodic graded in-class activities</w:t>
      </w:r>
      <w:r>
        <w:rPr>
          <w:rFonts w:ascii="Arial" w:hAnsi="Arial" w:cs="Arial"/>
          <w:color w:val="050505"/>
          <w:sz w:val="23"/>
          <w:szCs w:val="23"/>
        </w:rPr>
        <w:t xml:space="preserve"> that </w:t>
      </w:r>
      <w:proofErr w:type="gramStart"/>
      <w:r>
        <w:rPr>
          <w:rFonts w:ascii="Arial" w:hAnsi="Arial" w:cs="Arial"/>
          <w:color w:val="050505"/>
          <w:sz w:val="23"/>
          <w:szCs w:val="23"/>
        </w:rPr>
        <w:t>can only be completed</w:t>
      </w:r>
      <w:proofErr w:type="gramEnd"/>
      <w:r>
        <w:rPr>
          <w:rFonts w:ascii="Arial" w:hAnsi="Arial" w:cs="Arial"/>
          <w:color w:val="050505"/>
          <w:sz w:val="23"/>
          <w:szCs w:val="23"/>
        </w:rPr>
        <w:t xml:space="preserve"> by students during class. “Drop” one or two scores to allow for infrequent and unavoidable student absences. </w:t>
      </w:r>
      <w:r w:rsidRPr="00C30A4E">
        <w:rPr>
          <w:rFonts w:ascii="Arial" w:hAnsi="Arial" w:cs="Arial"/>
          <w:b/>
          <w:color w:val="050505"/>
          <w:sz w:val="23"/>
          <w:szCs w:val="23"/>
          <w:u w:val="single"/>
        </w:rPr>
        <w:t>Require students to come to your office for make-up work or have them write a mini paper over the key concepts of the missed lecture</w:t>
      </w:r>
      <w:r>
        <w:rPr>
          <w:rFonts w:ascii="Arial" w:hAnsi="Arial" w:cs="Arial"/>
          <w:color w:val="050505"/>
          <w:sz w:val="23"/>
          <w:szCs w:val="23"/>
        </w:rPr>
        <w:t xml:space="preserve">. That way, they learn the material and </w:t>
      </w:r>
      <w:proofErr w:type="gramStart"/>
      <w:r>
        <w:rPr>
          <w:rFonts w:ascii="Arial" w:hAnsi="Arial" w:cs="Arial"/>
          <w:color w:val="050505"/>
          <w:sz w:val="23"/>
          <w:szCs w:val="23"/>
        </w:rPr>
        <w:t>are held</w:t>
      </w:r>
      <w:proofErr w:type="gramEnd"/>
      <w:r>
        <w:rPr>
          <w:rFonts w:ascii="Arial" w:hAnsi="Arial" w:cs="Arial"/>
          <w:color w:val="050505"/>
          <w:sz w:val="23"/>
          <w:szCs w:val="23"/>
        </w:rPr>
        <w:t xml:space="preserve"> accountable for missed engagement. </w:t>
      </w:r>
    </w:p>
    <w:p w:rsidR="006540C6" w:rsidRDefault="006540C6" w:rsidP="00465DB2">
      <w:pPr>
        <w:shd w:val="clear" w:color="auto" w:fill="FFFFFF"/>
        <w:rPr>
          <w:rFonts w:ascii="Arial" w:hAnsi="Arial" w:cs="Arial"/>
          <w:color w:val="050505"/>
          <w:sz w:val="23"/>
          <w:szCs w:val="23"/>
        </w:rPr>
      </w:pPr>
      <w:r>
        <w:rPr>
          <w:rFonts w:ascii="Arial" w:hAnsi="Arial" w:cs="Arial"/>
          <w:color w:val="050505"/>
          <w:sz w:val="23"/>
          <w:szCs w:val="23"/>
        </w:rPr>
        <w:lastRenderedPageBreak/>
        <w:t xml:space="preserve">9. </w:t>
      </w:r>
      <w:r w:rsidRPr="00C30A4E">
        <w:rPr>
          <w:rFonts w:ascii="Arial" w:hAnsi="Arial" w:cs="Arial"/>
          <w:b/>
          <w:color w:val="050505"/>
          <w:sz w:val="23"/>
          <w:szCs w:val="23"/>
          <w:u w:val="single"/>
        </w:rPr>
        <w:t>Value those who come to class</w:t>
      </w:r>
      <w:r>
        <w:rPr>
          <w:rFonts w:ascii="Arial" w:hAnsi="Arial" w:cs="Arial"/>
          <w:color w:val="050505"/>
          <w:sz w:val="23"/>
          <w:szCs w:val="23"/>
        </w:rPr>
        <w:t xml:space="preserve">. If it is a low attendance day, resist the temptation to say, “No one is here today” or “Where is everyone?” Instead, say, “I’m glad you are here today.” Affirm them for attending. “It says a lot about you that you came to class on a stormy Friday.” </w:t>
      </w:r>
    </w:p>
    <w:p w:rsidR="006540C6" w:rsidRPr="00565DF2" w:rsidRDefault="006540C6" w:rsidP="00465DB2">
      <w:pPr>
        <w:shd w:val="clear" w:color="auto" w:fill="FFFFFF"/>
        <w:rPr>
          <w:rFonts w:ascii="Arial" w:hAnsi="Arial" w:cs="Arial"/>
          <w:b/>
          <w:color w:val="0070C0"/>
          <w:sz w:val="23"/>
          <w:szCs w:val="23"/>
        </w:rPr>
      </w:pPr>
      <w:r>
        <w:rPr>
          <w:rFonts w:ascii="Arial" w:hAnsi="Arial" w:cs="Arial"/>
          <w:color w:val="050505"/>
          <w:sz w:val="23"/>
          <w:szCs w:val="23"/>
        </w:rPr>
        <w:br/>
      </w:r>
      <w:r w:rsidRPr="00565DF2">
        <w:rPr>
          <w:rFonts w:ascii="Arial" w:hAnsi="Arial" w:cs="Arial"/>
          <w:b/>
          <w:color w:val="0070C0"/>
          <w:sz w:val="23"/>
          <w:szCs w:val="23"/>
        </w:rPr>
        <w:t xml:space="preserve">By Carole Shook, Don Johnson, and Lynn Meade, </w:t>
      </w:r>
    </w:p>
    <w:p w:rsidR="006540C6" w:rsidRPr="00565DF2" w:rsidRDefault="006540C6" w:rsidP="00465DB2">
      <w:pPr>
        <w:shd w:val="clear" w:color="auto" w:fill="FFFFFF"/>
        <w:rPr>
          <w:rFonts w:ascii="Arial" w:hAnsi="Arial" w:cs="Arial"/>
          <w:b/>
          <w:color w:val="0070C0"/>
          <w:sz w:val="23"/>
          <w:szCs w:val="23"/>
        </w:rPr>
      </w:pPr>
      <w:proofErr w:type="gramStart"/>
      <w:r w:rsidRPr="00565DF2">
        <w:rPr>
          <w:rFonts w:ascii="Arial" w:hAnsi="Arial" w:cs="Arial"/>
          <w:b/>
          <w:color w:val="0070C0"/>
          <w:sz w:val="23"/>
          <w:szCs w:val="23"/>
        </w:rPr>
        <w:t>the</w:t>
      </w:r>
      <w:proofErr w:type="gramEnd"/>
      <w:r w:rsidRPr="00565DF2">
        <w:rPr>
          <w:rFonts w:ascii="Arial" w:hAnsi="Arial" w:cs="Arial"/>
          <w:b/>
          <w:color w:val="0070C0"/>
          <w:sz w:val="23"/>
          <w:szCs w:val="23"/>
        </w:rPr>
        <w:t xml:space="preserve"> Teaching and Faculty Support Team </w:t>
      </w:r>
    </w:p>
    <w:p w:rsidR="006540C6" w:rsidRPr="00565DF2" w:rsidRDefault="006540C6" w:rsidP="00465DB2">
      <w:pPr>
        <w:shd w:val="clear" w:color="auto" w:fill="FFFFFF"/>
        <w:rPr>
          <w:rFonts w:ascii="Arial" w:hAnsi="Arial" w:cs="Arial"/>
          <w:b/>
          <w:color w:val="0070C0"/>
          <w:sz w:val="23"/>
          <w:szCs w:val="23"/>
        </w:rPr>
      </w:pPr>
      <w:proofErr w:type="gramStart"/>
      <w:r w:rsidRPr="00565DF2">
        <w:rPr>
          <w:rFonts w:ascii="Arial" w:hAnsi="Arial" w:cs="Arial"/>
          <w:b/>
          <w:color w:val="0070C0"/>
          <w:sz w:val="23"/>
          <w:szCs w:val="23"/>
        </w:rPr>
        <w:t>at</w:t>
      </w:r>
      <w:proofErr w:type="gramEnd"/>
      <w:r w:rsidRPr="00565DF2">
        <w:rPr>
          <w:rFonts w:ascii="Arial" w:hAnsi="Arial" w:cs="Arial"/>
          <w:b/>
          <w:color w:val="0070C0"/>
          <w:sz w:val="23"/>
          <w:szCs w:val="23"/>
        </w:rPr>
        <w:t xml:space="preserve"> the Wally Cordes Teaching and Faculty Support Center</w:t>
      </w:r>
    </w:p>
    <w:p w:rsidR="006540C6" w:rsidRDefault="006540C6" w:rsidP="006540C6">
      <w:pPr>
        <w:rPr>
          <w:b/>
          <w:sz w:val="28"/>
          <w:szCs w:val="28"/>
        </w:rPr>
      </w:pPr>
    </w:p>
    <w:p w:rsidR="006540C6" w:rsidRDefault="006540C6" w:rsidP="006540C6">
      <w:pPr>
        <w:rPr>
          <w:b/>
          <w:sz w:val="28"/>
          <w:szCs w:val="28"/>
        </w:rPr>
      </w:pPr>
    </w:p>
    <w:p w:rsidR="006540C6" w:rsidRPr="006540C6" w:rsidRDefault="006540C6" w:rsidP="006540C6">
      <w:pPr>
        <w:rPr>
          <w:b/>
          <w:sz w:val="28"/>
          <w:szCs w:val="28"/>
        </w:rPr>
      </w:pPr>
    </w:p>
    <w:sectPr w:rsidR="006540C6" w:rsidRPr="00654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498"/>
    <w:multiLevelType w:val="multilevel"/>
    <w:tmpl w:val="91A27F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7705837"/>
    <w:multiLevelType w:val="hybridMultilevel"/>
    <w:tmpl w:val="196C9F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C1E5E"/>
    <w:multiLevelType w:val="hybridMultilevel"/>
    <w:tmpl w:val="438E30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1172254"/>
    <w:multiLevelType w:val="hybridMultilevel"/>
    <w:tmpl w:val="7092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170E5"/>
    <w:multiLevelType w:val="hybridMultilevel"/>
    <w:tmpl w:val="8AFEC5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EE579C6"/>
    <w:multiLevelType w:val="hybridMultilevel"/>
    <w:tmpl w:val="0646E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580C3E"/>
    <w:multiLevelType w:val="multilevel"/>
    <w:tmpl w:val="94168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AF6E40"/>
    <w:multiLevelType w:val="hybridMultilevel"/>
    <w:tmpl w:val="BEE4D4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D45E9"/>
    <w:multiLevelType w:val="hybridMultilevel"/>
    <w:tmpl w:val="83F24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A0CF0"/>
    <w:multiLevelType w:val="multilevel"/>
    <w:tmpl w:val="16B0E32E"/>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C91204"/>
    <w:multiLevelType w:val="hybridMultilevel"/>
    <w:tmpl w:val="E66E9E80"/>
    <w:lvl w:ilvl="0" w:tplc="F1DAEA8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87C78"/>
    <w:multiLevelType w:val="hybridMultilevel"/>
    <w:tmpl w:val="BA504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6"/>
  </w:num>
  <w:num w:numId="4">
    <w:abstractNumId w:val="5"/>
  </w:num>
  <w:num w:numId="5">
    <w:abstractNumId w:val="8"/>
  </w:num>
  <w:num w:numId="6">
    <w:abstractNumId w:val="1"/>
  </w:num>
  <w:num w:numId="7">
    <w:abstractNumId w:val="3"/>
  </w:num>
  <w:num w:numId="8">
    <w:abstractNumId w:val="10"/>
  </w:num>
  <w:num w:numId="9">
    <w:abstractNumId w:val="9"/>
  </w:num>
  <w:num w:numId="10">
    <w:abstractNumId w:val="0"/>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5A"/>
    <w:rsid w:val="00123B1C"/>
    <w:rsid w:val="00266758"/>
    <w:rsid w:val="0036659B"/>
    <w:rsid w:val="003C7166"/>
    <w:rsid w:val="003E3C70"/>
    <w:rsid w:val="00465DB2"/>
    <w:rsid w:val="00467A7E"/>
    <w:rsid w:val="00565B5A"/>
    <w:rsid w:val="00565DF2"/>
    <w:rsid w:val="006540C6"/>
    <w:rsid w:val="006B790C"/>
    <w:rsid w:val="00737FA4"/>
    <w:rsid w:val="009A166D"/>
    <w:rsid w:val="00A94CA1"/>
    <w:rsid w:val="00AB41A3"/>
    <w:rsid w:val="00AF0681"/>
    <w:rsid w:val="00AF5731"/>
    <w:rsid w:val="00AF655F"/>
    <w:rsid w:val="00C30707"/>
    <w:rsid w:val="00C30A4E"/>
    <w:rsid w:val="00C317DB"/>
    <w:rsid w:val="00D6605E"/>
    <w:rsid w:val="00DD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9F60"/>
  <w15:chartTrackingRefBased/>
  <w15:docId w15:val="{754FCD3D-40EA-4E99-87DA-F32B4000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B5A"/>
    <w:pPr>
      <w:ind w:left="720"/>
      <w:contextualSpacing/>
    </w:pPr>
  </w:style>
  <w:style w:type="character" w:styleId="Hyperlink">
    <w:name w:val="Hyperlink"/>
    <w:basedOn w:val="DefaultParagraphFont"/>
    <w:uiPriority w:val="99"/>
    <w:semiHidden/>
    <w:unhideWhenUsed/>
    <w:rsid w:val="00565B5A"/>
    <w:rPr>
      <w:color w:val="0563C1"/>
      <w:u w:val="single"/>
    </w:rPr>
  </w:style>
  <w:style w:type="paragraph" w:customStyle="1" w:styleId="xxmsonormal">
    <w:name w:val="x_xmsonormal"/>
    <w:basedOn w:val="Normal"/>
    <w:rsid w:val="0036659B"/>
    <w:rPr>
      <w:rFonts w:ascii="Calibri" w:hAnsi="Calibri" w:cs="Calibri"/>
    </w:rPr>
  </w:style>
  <w:style w:type="character" w:styleId="FollowedHyperlink">
    <w:name w:val="FollowedHyperlink"/>
    <w:basedOn w:val="DefaultParagraphFont"/>
    <w:uiPriority w:val="99"/>
    <w:semiHidden/>
    <w:unhideWhenUsed/>
    <w:rsid w:val="006540C6"/>
    <w:rPr>
      <w:color w:val="954F72" w:themeColor="followedHyperlink"/>
      <w:u w:val="single"/>
    </w:rPr>
  </w:style>
  <w:style w:type="paragraph" w:customStyle="1" w:styleId="xmsonormal">
    <w:name w:val="x_msonormal"/>
    <w:basedOn w:val="Normal"/>
    <w:rsid w:val="00737FA4"/>
    <w:rPr>
      <w:rFonts w:ascii="Times New Roman" w:hAnsi="Times New Roman" w:cs="Times New Roman"/>
      <w:sz w:val="24"/>
      <w:szCs w:val="24"/>
    </w:rPr>
  </w:style>
  <w:style w:type="paragraph" w:styleId="NormalWeb">
    <w:name w:val="Normal (Web)"/>
    <w:basedOn w:val="Normal"/>
    <w:uiPriority w:val="99"/>
    <w:semiHidden/>
    <w:unhideWhenUsed/>
    <w:rsid w:val="00D6605E"/>
    <w:pPr>
      <w:spacing w:before="100" w:beforeAutospacing="1" w:after="100" w:afterAutospacing="1"/>
    </w:pPr>
    <w:rPr>
      <w:rFonts w:ascii="Times New Roman" w:eastAsia="Times New Roman" w:hAnsi="Times New Roman" w:cs="Times New Roman"/>
      <w:sz w:val="24"/>
      <w:szCs w:val="24"/>
    </w:rPr>
  </w:style>
  <w:style w:type="character" w:customStyle="1" w:styleId="msosmartlink">
    <w:name w:val="msosmartlink"/>
    <w:basedOn w:val="DefaultParagraphFont"/>
    <w:uiPriority w:val="99"/>
    <w:rsid w:val="006B790C"/>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4125">
      <w:bodyDiv w:val="1"/>
      <w:marLeft w:val="0"/>
      <w:marRight w:val="0"/>
      <w:marTop w:val="0"/>
      <w:marBottom w:val="0"/>
      <w:divBdr>
        <w:top w:val="none" w:sz="0" w:space="0" w:color="auto"/>
        <w:left w:val="none" w:sz="0" w:space="0" w:color="auto"/>
        <w:bottom w:val="none" w:sz="0" w:space="0" w:color="auto"/>
        <w:right w:val="none" w:sz="0" w:space="0" w:color="auto"/>
      </w:divBdr>
    </w:div>
    <w:div w:id="167409932">
      <w:bodyDiv w:val="1"/>
      <w:marLeft w:val="0"/>
      <w:marRight w:val="0"/>
      <w:marTop w:val="0"/>
      <w:marBottom w:val="0"/>
      <w:divBdr>
        <w:top w:val="none" w:sz="0" w:space="0" w:color="auto"/>
        <w:left w:val="none" w:sz="0" w:space="0" w:color="auto"/>
        <w:bottom w:val="none" w:sz="0" w:space="0" w:color="auto"/>
        <w:right w:val="none" w:sz="0" w:space="0" w:color="auto"/>
      </w:divBdr>
    </w:div>
    <w:div w:id="301276016">
      <w:bodyDiv w:val="1"/>
      <w:marLeft w:val="0"/>
      <w:marRight w:val="0"/>
      <w:marTop w:val="0"/>
      <w:marBottom w:val="0"/>
      <w:divBdr>
        <w:top w:val="none" w:sz="0" w:space="0" w:color="auto"/>
        <w:left w:val="none" w:sz="0" w:space="0" w:color="auto"/>
        <w:bottom w:val="none" w:sz="0" w:space="0" w:color="auto"/>
        <w:right w:val="none" w:sz="0" w:space="0" w:color="auto"/>
      </w:divBdr>
    </w:div>
    <w:div w:id="416175152">
      <w:bodyDiv w:val="1"/>
      <w:marLeft w:val="0"/>
      <w:marRight w:val="0"/>
      <w:marTop w:val="0"/>
      <w:marBottom w:val="0"/>
      <w:divBdr>
        <w:top w:val="none" w:sz="0" w:space="0" w:color="auto"/>
        <w:left w:val="none" w:sz="0" w:space="0" w:color="auto"/>
        <w:bottom w:val="none" w:sz="0" w:space="0" w:color="auto"/>
        <w:right w:val="none" w:sz="0" w:space="0" w:color="auto"/>
      </w:divBdr>
    </w:div>
    <w:div w:id="614024143">
      <w:bodyDiv w:val="1"/>
      <w:marLeft w:val="0"/>
      <w:marRight w:val="0"/>
      <w:marTop w:val="0"/>
      <w:marBottom w:val="0"/>
      <w:divBdr>
        <w:top w:val="none" w:sz="0" w:space="0" w:color="auto"/>
        <w:left w:val="none" w:sz="0" w:space="0" w:color="auto"/>
        <w:bottom w:val="none" w:sz="0" w:space="0" w:color="auto"/>
        <w:right w:val="none" w:sz="0" w:space="0" w:color="auto"/>
      </w:divBdr>
    </w:div>
    <w:div w:id="705983469">
      <w:bodyDiv w:val="1"/>
      <w:marLeft w:val="0"/>
      <w:marRight w:val="0"/>
      <w:marTop w:val="0"/>
      <w:marBottom w:val="0"/>
      <w:divBdr>
        <w:top w:val="none" w:sz="0" w:space="0" w:color="auto"/>
        <w:left w:val="none" w:sz="0" w:space="0" w:color="auto"/>
        <w:bottom w:val="none" w:sz="0" w:space="0" w:color="auto"/>
        <w:right w:val="none" w:sz="0" w:space="0" w:color="auto"/>
      </w:divBdr>
    </w:div>
    <w:div w:id="734208659">
      <w:bodyDiv w:val="1"/>
      <w:marLeft w:val="0"/>
      <w:marRight w:val="0"/>
      <w:marTop w:val="0"/>
      <w:marBottom w:val="0"/>
      <w:divBdr>
        <w:top w:val="none" w:sz="0" w:space="0" w:color="auto"/>
        <w:left w:val="none" w:sz="0" w:space="0" w:color="auto"/>
        <w:bottom w:val="none" w:sz="0" w:space="0" w:color="auto"/>
        <w:right w:val="none" w:sz="0" w:space="0" w:color="auto"/>
      </w:divBdr>
    </w:div>
    <w:div w:id="813256474">
      <w:bodyDiv w:val="1"/>
      <w:marLeft w:val="0"/>
      <w:marRight w:val="0"/>
      <w:marTop w:val="0"/>
      <w:marBottom w:val="0"/>
      <w:divBdr>
        <w:top w:val="none" w:sz="0" w:space="0" w:color="auto"/>
        <w:left w:val="none" w:sz="0" w:space="0" w:color="auto"/>
        <w:bottom w:val="none" w:sz="0" w:space="0" w:color="auto"/>
        <w:right w:val="none" w:sz="0" w:space="0" w:color="auto"/>
      </w:divBdr>
    </w:div>
    <w:div w:id="952858384">
      <w:bodyDiv w:val="1"/>
      <w:marLeft w:val="0"/>
      <w:marRight w:val="0"/>
      <w:marTop w:val="0"/>
      <w:marBottom w:val="0"/>
      <w:divBdr>
        <w:top w:val="none" w:sz="0" w:space="0" w:color="auto"/>
        <w:left w:val="none" w:sz="0" w:space="0" w:color="auto"/>
        <w:bottom w:val="none" w:sz="0" w:space="0" w:color="auto"/>
        <w:right w:val="none" w:sz="0" w:space="0" w:color="auto"/>
      </w:divBdr>
    </w:div>
    <w:div w:id="1001083405">
      <w:bodyDiv w:val="1"/>
      <w:marLeft w:val="0"/>
      <w:marRight w:val="0"/>
      <w:marTop w:val="0"/>
      <w:marBottom w:val="0"/>
      <w:divBdr>
        <w:top w:val="none" w:sz="0" w:space="0" w:color="auto"/>
        <w:left w:val="none" w:sz="0" w:space="0" w:color="auto"/>
        <w:bottom w:val="none" w:sz="0" w:space="0" w:color="auto"/>
        <w:right w:val="none" w:sz="0" w:space="0" w:color="auto"/>
      </w:divBdr>
    </w:div>
    <w:div w:id="1831024057">
      <w:bodyDiv w:val="1"/>
      <w:marLeft w:val="0"/>
      <w:marRight w:val="0"/>
      <w:marTop w:val="0"/>
      <w:marBottom w:val="0"/>
      <w:divBdr>
        <w:top w:val="none" w:sz="0" w:space="0" w:color="auto"/>
        <w:left w:val="none" w:sz="0" w:space="0" w:color="auto"/>
        <w:bottom w:val="none" w:sz="0" w:space="0" w:color="auto"/>
        <w:right w:val="none" w:sz="0" w:space="0" w:color="auto"/>
      </w:divBdr>
    </w:div>
    <w:div w:id="1982927738">
      <w:bodyDiv w:val="1"/>
      <w:marLeft w:val="0"/>
      <w:marRight w:val="0"/>
      <w:marTop w:val="0"/>
      <w:marBottom w:val="0"/>
      <w:divBdr>
        <w:top w:val="none" w:sz="0" w:space="0" w:color="auto"/>
        <w:left w:val="none" w:sz="0" w:space="0" w:color="auto"/>
        <w:bottom w:val="none" w:sz="0" w:space="0" w:color="auto"/>
        <w:right w:val="none" w:sz="0" w:space="0" w:color="auto"/>
      </w:divBdr>
    </w:div>
    <w:div w:id="20897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ap/b-59584e83/?url=https%3A%2F%2Fuark.sharepoint.com%2Fsites%2Fwdt%2FESS%2520Course%2520Documents%2FOpen%2520Enrollment%2FCompleting%2520the%2520Tobacco%2520Pledge%2520in%2520Open%2520Enrollment.pdf&amp;data=04%7C01%7Cmsavin%40uark.edu%7C4b9b5f1e001e4eccdc9308d99f9f7167%7C79c742c4e61c4fa5be89a3cb566a80d1%7C0%7C0%7C637716329409818388%7CUnknown%7CTWFpbGZsb3d8eyJWIjoiMC4wLjAwMDAiLCJQIjoiV2luMzIiLCJBTiI6Ik1haWwiLCJXVCI6Mn0%3D%7C1000&amp;sdata=gJ9ESK%2FXtb4ZMEQXQteC76WwFMBNzVvds%2FNm1hizY5E%3D&amp;reserved=0" TargetMode="External"/><Relationship Id="rId13" Type="http://schemas.openxmlformats.org/officeDocument/2006/relationships/hyperlink" Target="https://nam11.safelinks.protection.outlook.com/ap/t-59584e83/?url=https%3A%2F%2Fteams.microsoft.com%2Fl%2Fmeetup-join%2F19%253ameeting_MmNmODc5MGItYmVmZC00NDg5LWExMTUtMWJiNDAzZTk2OTIz%2540thread.v2%2F0%3Fcontext%3D%257b%2522Tid%2522%253a%252279c742c4-e61c-4fa5-be89-a3cb566a80d1%2522%252c%2522Oid%2522%253a%25224ffe49e1-a001-4927-8aad-33ee2079637d%2522%257d&amp;data=04%7C01%7Cmsavin%40uark.edu%7C4b9b5f1e001e4eccdc9308d99f9f7167%7C79c742c4e61c4fa5be89a3cb566a80d1%7C0%7C0%7C637716329409843339%7CUnknown%7CTWFpbGZsb3d8eyJWIjoiMC4wLjAwMDAiLCJQIjoiV2luMzIiLCJBTiI6Ik1haWwiLCJXVCI6Mn0%3D%7C1000&amp;sdata=vbNFcvZ0fAuAcl%2FU6pVNCpx8fCo5YLD6J0bbTTnu8Ag%3D&amp;reserved=0" TargetMode="External"/><Relationship Id="rId18" Type="http://schemas.openxmlformats.org/officeDocument/2006/relationships/hyperlink" Target="https://nam11.safelinks.protection.outlook.com/?url=https%3A%2F%2Fnews.uark.edu%2Farticles%2F58166%2Fuark-employee-educational-fair-to-be-held-nov-16&amp;data=04%7C01%7Cmsavin%40uark.edu%7C4ba10fc892aa4b9420af08d9a3936e59%7C79c742c4e61c4fa5be89a3cb566a80d1%7C0%7C0%7C637720675864796140%7CUnknown%7CTWFpbGZsb3d8eyJWIjoiMC4wLjAwMDAiLCJQIjoiV2luMzIiLCJBTiI6Ik1haWwiLCJXVCI6Mn0%3D%7C1000&amp;sdata=hLs69peAiwgiyfB8Iwf6JZyzBK%2Fnxmm%2Fc8tv1ghE1mE%3D&amp;reserved=0" TargetMode="External"/><Relationship Id="rId3" Type="http://schemas.openxmlformats.org/officeDocument/2006/relationships/settings" Target="settings.xml"/><Relationship Id="rId7" Type="http://schemas.openxmlformats.org/officeDocument/2006/relationships/hyperlink" Target="https://nam11.safelinks.protection.outlook.com/ap/t-59584e83/?url=https%3A%2F%2Fteams.microsoft.com%2Fl%2Fmeetup-join%2F19%253ameeting_MTFkMjBiYjUtZWQ0Zi00YWI3LTkwYjktODNlMzkxNjZjMjM2%2540thread.v2%2F0%3Fcontext%3D%257b%2522Tid%2522%253a%252279c742c4-e61c-4fa5-be89-a3cb566a80d1%2522%252c%2522Oid%2522%253a%25224ffe49e1-a001-4927-8aad-33ee2079637d%2522%257d&amp;data=04%7C01%7Ctmburns%40uark.edu%7C88e35ab423f745898ea908d997d7a314%7C79c742c4e61c4fa5be89a3cb566a80d1%7C0%7C0%7C637707774666280722%7CUnknown%7CTWFpbGZsb3d8eyJWIjoiMC4wLjAwMDAiLCJQIjoiV2luMzIiLCJBTiI6Ik1haWwiLCJXVCI6Mn0%3D%7C1000&amp;sdata=VMl%2B66zZkZcmaqLLs33C9Cx7JtPgR3ugsxW9owqbabs%3D&amp;reserved=0" TargetMode="External"/><Relationship Id="rId12" Type="http://schemas.openxmlformats.org/officeDocument/2006/relationships/hyperlink" Target="https://nam11.safelinks.protection.outlook.com/ap/t-59584e83/?url=https%3A%2F%2Fteams.microsoft.com%2Fl%2Fmeetup-join%2F19%253ameeting_ODA5ZGI4NGQtNjRjNS00M2U4LWEzMGUtYTY3YWI1YmMxYzZl%2540thread.v2%2F0%3Fcontext%3D%257b%2522Tid%2522%253a%252279c742c4-e61c-4fa5-be89-a3cb566a80d1%2522%252c%2522Oid%2522%253a%25224ffe49e1-a001-4927-8aad-33ee2079637d%2522%257d&amp;data=04%7C01%7Cmsavin%40uark.edu%7C4b9b5f1e001e4eccdc9308d99f9f7167%7C79c742c4e61c4fa5be89a3cb566a80d1%7C0%7C0%7C637716329409833357%7CUnknown%7CTWFpbGZsb3d8eyJWIjoiMC4wLjAwMDAiLCJQIjoiV2luMzIiLCJBTiI6Ik1haWwiLCJXVCI6Mn0%3D%7C1000&amp;sdata=8qBcw%2BkV%2BmqFn9dyscnzkuK67x%2BUXIe4lWMMaMNoz%2Bk%3D&amp;reserved=0" TargetMode="External"/><Relationship Id="rId17" Type="http://schemas.openxmlformats.org/officeDocument/2006/relationships/hyperlink" Target="mailto:hrleave@uark.edu" TargetMode="External"/><Relationship Id="rId2" Type="http://schemas.openxmlformats.org/officeDocument/2006/relationships/styles" Target="styles.xml"/><Relationship Id="rId16" Type="http://schemas.openxmlformats.org/officeDocument/2006/relationships/hyperlink" Target="https://nam11.safelinks.protection.outlook.com/?url=https%3A%2F%2Fhr.uark.edu%2Fforms%2Fcatastrophic-leave-donar-app.pdf&amp;data=04%7C01%7Cmsavin%40uark.edu%7C4b9b5f1e001e4eccdc9308d99f9f7167%7C79c742c4e61c4fa5be89a3cb566a80d1%7C0%7C0%7C637716329409863302%7CUnknown%7CTWFpbGZsb3d8eyJWIjoiMC4wLjAwMDAiLCJQIjoiV2luMzIiLCJBTiI6Ik1haWwiLCJXVCI6Mn0%3D%7C1000&amp;sdata=1%2BqpFBqKJqRXCZBUmXKQpwZDUI3waZ4ecBRy4Hls4DA%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11.safelinks.protection.outlook.com/?url=https%3A%2F%2Fbenefits.uasys.edu%2Fmedia%2F1924%2Fuas-2022-oe-decision-guide-100621-web.pdf&amp;data=04%7C01%7Ctmburns%40uark.edu%7C88e35ab423f745898ea908d997d7a314%7C79c742c4e61c4fa5be89a3cb566a80d1%7C0%7C0%7C637707774666260806%7CUnknown%7CTWFpbGZsb3d8eyJWIjoiMC4wLjAwMDAiLCJQIjoiV2luMzIiLCJBTiI6Ik1haWwiLCJXVCI6Mn0%3D%7C1000&amp;sdata=g0qTI3vyEH3ih2%2B3vAyKltwGTRKGoA27MYWUPuEf6wY%3D&amp;reserved=0" TargetMode="External"/><Relationship Id="rId11" Type="http://schemas.openxmlformats.org/officeDocument/2006/relationships/hyperlink" Target="https://nam11.safelinks.protection.outlook.com/?url=https%3A%2F%2Fhr.uark.edu%2Fbenefits%2Fopen-enrollment.php&amp;data=04%7C01%7Cmsavin%40uark.edu%7C4b9b5f1e001e4eccdc9308d99f9f7167%7C79c742c4e61c4fa5be89a3cb566a80d1%7C0%7C0%7C637716329409828369%7CUnknown%7CTWFpbGZsb3d8eyJWIjoiMC4wLjAwMDAiLCJQIjoiV2luMzIiLCJBTiI6Ik1haWwiLCJXVCI6Mn0%3D%7C1000&amp;sdata=gf81MiCirPJUYotxK9sW2u2DnbYXORaQr59Y6j9XSKU%3D&amp;reserved=0" TargetMode="External"/><Relationship Id="rId5" Type="http://schemas.openxmlformats.org/officeDocument/2006/relationships/hyperlink" Target="https://nam11.safelinks.protection.outlook.com/?url=https%3A%2F%2Fhr.uark.edu%2Fnews%2Fnews-article.php%3Fid%3D58074&amp;data=04%7C01%7Cmsavin%40uark.edu%7Ca5b2b82bb03d4d0e5ae308d99f958446%7C79c742c4e61c4fa5be89a3cb566a80d1%7C0%7C0%7C637716286789612995%7CUnknown%7CTWFpbGZsb3d8eyJWIjoiMC4wLjAwMDAiLCJQIjoiV2luMzIiLCJBTiI6Ik1haWwiLCJXVCI6Mn0%3D%7C1000&amp;sdata=UqxwPrEZEWVNbP5q9UPfgazbA1BQiPXBFeY6iZlJPq4%3D&amp;reserved=0" TargetMode="External"/><Relationship Id="rId15" Type="http://schemas.openxmlformats.org/officeDocument/2006/relationships/hyperlink" Target="https://nam11.safelinks.protection.outlook.com/?url=https%3A%2F%2Fhr.uark.edu%2Fbenefits%2Fleave%2Fcatastrophic.php&amp;data=04%7C01%7Cmsavin%40uark.edu%7C4b9b5f1e001e4eccdc9308d99f9f7167%7C79c742c4e61c4fa5be89a3cb566a80d1%7C0%7C0%7C637716329409858316%7CUnknown%7CTWFpbGZsb3d8eyJWIjoiMC4wLjAwMDAiLCJQIjoiV2luMzIiLCJBTiI6Ik1haWwiLCJXVCI6Mn0%3D%7C1000&amp;sdata=%2B2DcL72mU8FBZBfsu6bKJ6SAOwG6lPE4UEuRWQp0HY0%3D&amp;reserved=0" TargetMode="External"/><Relationship Id="rId10" Type="http://schemas.openxmlformats.org/officeDocument/2006/relationships/image" Target="cid:image002.png@01D7D15C.574ED6E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nam11.safelinks.protection.outlook.com/ap/t-59584e83/?url=https%3A%2F%2Fteams.microsoft.com%2Fl%2Fmeetup-join%2F19%253ameeting_MTFkMjBiYjUtZWQ0Zi00YWI3LTkwYjktODNlMzkxNjZjMjM2%2540thread.v2%2F0%3Fcontext%3D%257b%2522Tid%2522%253a%252279c742c4-e61c-4fa5-be89-a3cb566a80d1%2522%252c%2522Oid%2522%253a%25224ffe49e1-a001-4927-8aad-33ee2079637d%2522%257d&amp;data=04%7C01%7Cmsavin%40uark.edu%7C4b9b5f1e001e4eccdc9308d99f9f7167%7C79c742c4e61c4fa5be89a3cb566a80d1%7C0%7C0%7C637716329409853321%7CUnknown%7CTWFpbGZsb3d8eyJWIjoiMC4wLjAwMDAiLCJQIjoiV2luMzIiLCJBTiI6Ik1haWwiLCJXVCI6Mn0%3D%7C1000&amp;sdata=fPDzkuRrF6DFb%2FYK7Jsa8HMCGsB3bACiLS67qUU9nx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Savin</dc:creator>
  <cp:keywords/>
  <dc:description/>
  <cp:lastModifiedBy>M Savin</cp:lastModifiedBy>
  <cp:revision>3</cp:revision>
  <dcterms:created xsi:type="dcterms:W3CDTF">2021-11-10T19:57:00Z</dcterms:created>
  <dcterms:modified xsi:type="dcterms:W3CDTF">2021-11-10T19:57:00Z</dcterms:modified>
</cp:coreProperties>
</file>