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362A60ED">
        <w:rPr>
          <w:rFonts w:ascii="Georgia" w:hAnsi="Georgia"/>
          <w:b/>
          <w:bCs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871653" w14:textId="45F74C67" w:rsidR="00FD4654" w:rsidRPr="004033D2" w:rsidRDefault="00CD25C7" w:rsidP="00CD25C7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ASG Senate </w:t>
      </w:r>
      <w:r w:rsidR="001639E1">
        <w:rPr>
          <w:rFonts w:ascii="Georgia" w:hAnsi="Georgia"/>
          <w:i/>
          <w:sz w:val="24"/>
          <w:szCs w:val="24"/>
        </w:rPr>
        <w:t>Resolution</w:t>
      </w:r>
      <w:r w:rsidR="00B7544A">
        <w:rPr>
          <w:rFonts w:ascii="Georgia" w:hAnsi="Georgia"/>
          <w:i/>
          <w:sz w:val="24"/>
          <w:szCs w:val="24"/>
        </w:rPr>
        <w:t xml:space="preserve"> </w:t>
      </w:r>
      <w:r w:rsidR="00FD4654" w:rsidRPr="004033D2">
        <w:rPr>
          <w:rFonts w:ascii="Georgia" w:hAnsi="Georgia"/>
          <w:i/>
          <w:sz w:val="24"/>
          <w:szCs w:val="24"/>
        </w:rPr>
        <w:t>No.</w:t>
      </w:r>
      <w:r w:rsidR="005D2771">
        <w:rPr>
          <w:rFonts w:ascii="Georgia" w:hAnsi="Georgia"/>
          <w:i/>
          <w:sz w:val="24"/>
          <w:szCs w:val="24"/>
        </w:rPr>
        <w:t xml:space="preserve"> </w:t>
      </w:r>
      <w:r w:rsidR="0093065C">
        <w:rPr>
          <w:rFonts w:ascii="Georgia" w:hAnsi="Georgia"/>
          <w:i/>
          <w:sz w:val="24"/>
          <w:szCs w:val="24"/>
        </w:rPr>
        <w:t>10</w:t>
      </w:r>
    </w:p>
    <w:p w14:paraId="1D7021A1" w14:textId="09C32E3C" w:rsidR="00FD4654" w:rsidRDefault="00FD4654" w:rsidP="003270FC">
      <w:pPr>
        <w:spacing w:after="0" w:line="240" w:lineRule="auto"/>
        <w:rPr>
          <w:rFonts w:ascii="Georgia" w:hAnsi="Georgia"/>
          <w:sz w:val="24"/>
          <w:szCs w:val="24"/>
        </w:rPr>
      </w:pPr>
      <w:r w:rsidRPr="362A60ED">
        <w:rPr>
          <w:rFonts w:ascii="Georgia" w:hAnsi="Georgia"/>
          <w:sz w:val="24"/>
          <w:szCs w:val="24"/>
        </w:rPr>
        <w:t>Author</w:t>
      </w:r>
      <w:r w:rsidR="0071274B" w:rsidRPr="362A60ED">
        <w:rPr>
          <w:rFonts w:ascii="Georgia" w:hAnsi="Georgia"/>
          <w:sz w:val="24"/>
          <w:szCs w:val="24"/>
        </w:rPr>
        <w:t>(s):</w:t>
      </w:r>
      <w:r w:rsidR="00B7544A" w:rsidRPr="362A60ED">
        <w:rPr>
          <w:rFonts w:ascii="Georgia" w:hAnsi="Georgia"/>
          <w:sz w:val="24"/>
          <w:szCs w:val="24"/>
        </w:rPr>
        <w:t xml:space="preserve"> </w:t>
      </w:r>
      <w:r w:rsidR="00530982">
        <w:rPr>
          <w:rFonts w:ascii="Georgia" w:hAnsi="Georgia"/>
          <w:sz w:val="24"/>
          <w:szCs w:val="24"/>
        </w:rPr>
        <w:t xml:space="preserve">Senate </w:t>
      </w:r>
      <w:r w:rsidR="727CC166" w:rsidRPr="362A60ED">
        <w:rPr>
          <w:rFonts w:ascii="Georgia" w:hAnsi="Georgia"/>
          <w:sz w:val="24"/>
          <w:szCs w:val="24"/>
        </w:rPr>
        <w:t>Academics Committee</w:t>
      </w:r>
    </w:p>
    <w:p w14:paraId="71C6EF28" w14:textId="305322DE" w:rsidR="008B2F18" w:rsidRDefault="00FD4654" w:rsidP="003270FC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362A60ED">
        <w:rPr>
          <w:rFonts w:ascii="Georgia" w:hAnsi="Georgia"/>
          <w:sz w:val="24"/>
          <w:szCs w:val="24"/>
        </w:rPr>
        <w:t>Sponsor</w:t>
      </w:r>
      <w:r w:rsidR="0071274B" w:rsidRPr="362A60ED">
        <w:rPr>
          <w:rFonts w:ascii="Georgia" w:hAnsi="Georgia"/>
          <w:sz w:val="24"/>
          <w:szCs w:val="24"/>
        </w:rPr>
        <w:t>(s):</w:t>
      </w:r>
      <w:r w:rsidR="00910E20" w:rsidRPr="362A60ED">
        <w:rPr>
          <w:rFonts w:ascii="Georgia" w:hAnsi="Georgia"/>
          <w:sz w:val="24"/>
          <w:szCs w:val="24"/>
        </w:rPr>
        <w:t xml:space="preserve"> </w:t>
      </w:r>
      <w:r w:rsidR="5637EA8B" w:rsidRPr="362A60ED">
        <w:rPr>
          <w:rFonts w:ascii="Georgia" w:hAnsi="Georgia"/>
          <w:sz w:val="24"/>
          <w:szCs w:val="24"/>
        </w:rPr>
        <w:t xml:space="preserve">Senator </w:t>
      </w:r>
      <w:r w:rsidR="008C363C">
        <w:rPr>
          <w:rFonts w:ascii="Georgia" w:hAnsi="Georgia"/>
          <w:sz w:val="24"/>
          <w:szCs w:val="24"/>
        </w:rPr>
        <w:t>Kathleen Bridg</w:t>
      </w:r>
      <w:r w:rsidR="63D3F1D4" w:rsidRPr="362A60ED">
        <w:rPr>
          <w:rFonts w:ascii="Georgia" w:hAnsi="Georgia"/>
          <w:sz w:val="24"/>
          <w:szCs w:val="24"/>
        </w:rPr>
        <w:t>forth</w:t>
      </w:r>
    </w:p>
    <w:p w14:paraId="77D1D148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6DD4DECC" w14:textId="22782DF1" w:rsidR="006044ED" w:rsidRDefault="006044ED" w:rsidP="362A60ED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  <w:r w:rsidRPr="362A60ED">
        <w:rPr>
          <w:rFonts w:ascii="Georgia" w:hAnsi="Georgia"/>
          <w:b/>
          <w:bCs/>
          <w:sz w:val="24"/>
          <w:szCs w:val="24"/>
        </w:rPr>
        <w:t xml:space="preserve">A Resolution </w:t>
      </w:r>
      <w:r w:rsidR="348F632E" w:rsidRPr="362A60ED">
        <w:rPr>
          <w:rFonts w:ascii="Georgia" w:hAnsi="Georgia"/>
          <w:b/>
          <w:bCs/>
          <w:sz w:val="24"/>
          <w:szCs w:val="24"/>
        </w:rPr>
        <w:t>to Support a Retroactive Withdrawal Policy</w:t>
      </w:r>
    </w:p>
    <w:p w14:paraId="33BDA3D2" w14:textId="530AAFA2" w:rsidR="006044ED" w:rsidRDefault="006044ED" w:rsidP="00B7544A">
      <w:pPr>
        <w:spacing w:after="0"/>
        <w:jc w:val="center"/>
        <w:rPr>
          <w:rFonts w:ascii="Georgia" w:hAnsi="Georgia"/>
          <w:sz w:val="24"/>
          <w:szCs w:val="24"/>
        </w:rPr>
      </w:pPr>
    </w:p>
    <w:p w14:paraId="4464E74D" w14:textId="7AEF64F2" w:rsidR="006044ED" w:rsidRDefault="0BC63DAC" w:rsidP="362A60ED">
      <w:pPr>
        <w:spacing w:after="0"/>
        <w:ind w:left="2160" w:hanging="2160"/>
        <w:rPr>
          <w:rFonts w:ascii="Georgia" w:hAnsi="Georgia"/>
          <w:sz w:val="24"/>
          <w:szCs w:val="24"/>
        </w:rPr>
      </w:pPr>
      <w:r w:rsidRPr="362A60ED">
        <w:rPr>
          <w:rFonts w:ascii="Georgia" w:hAnsi="Georgia"/>
          <w:sz w:val="24"/>
          <w:szCs w:val="24"/>
        </w:rPr>
        <w:t xml:space="preserve">Whereas, </w:t>
      </w:r>
      <w:r w:rsidR="0093065C">
        <w:rPr>
          <w:rFonts w:ascii="Georgia" w:hAnsi="Georgia"/>
          <w:sz w:val="24"/>
          <w:szCs w:val="24"/>
        </w:rPr>
        <w:tab/>
      </w:r>
      <w:r w:rsidRPr="362A60ED">
        <w:rPr>
          <w:rFonts w:ascii="Georgia" w:hAnsi="Georgia"/>
          <w:sz w:val="24"/>
          <w:szCs w:val="24"/>
        </w:rPr>
        <w:t xml:space="preserve">COVID-19 has continued to spread throughout </w:t>
      </w:r>
      <w:r w:rsidR="6B8778EE" w:rsidRPr="362A60ED">
        <w:rPr>
          <w:rFonts w:ascii="Georgia" w:hAnsi="Georgia"/>
          <w:sz w:val="24"/>
          <w:szCs w:val="24"/>
        </w:rPr>
        <w:t xml:space="preserve">the United States </w:t>
      </w:r>
      <w:r w:rsidRPr="362A60ED">
        <w:rPr>
          <w:rFonts w:ascii="Georgia" w:hAnsi="Georgia"/>
          <w:sz w:val="24"/>
          <w:szCs w:val="24"/>
        </w:rPr>
        <w:t xml:space="preserve">and through college campuses, </w:t>
      </w:r>
      <w:r w:rsidR="06A8747A" w:rsidRPr="362A60ED">
        <w:rPr>
          <w:rFonts w:ascii="Georgia" w:hAnsi="Georgia"/>
          <w:sz w:val="24"/>
          <w:szCs w:val="24"/>
        </w:rPr>
        <w:t>without an indication of when a vaccine w</w:t>
      </w:r>
      <w:r w:rsidR="32A1960F" w:rsidRPr="362A60ED">
        <w:rPr>
          <w:rFonts w:ascii="Georgia" w:hAnsi="Georgia"/>
          <w:sz w:val="24"/>
          <w:szCs w:val="24"/>
        </w:rPr>
        <w:t>ill</w:t>
      </w:r>
      <w:r w:rsidR="06A8747A" w:rsidRPr="362A60ED">
        <w:rPr>
          <w:rFonts w:ascii="Georgia" w:hAnsi="Georgia"/>
          <w:sz w:val="24"/>
          <w:szCs w:val="24"/>
        </w:rPr>
        <w:t xml:space="preserve"> be made available</w:t>
      </w:r>
      <w:r w:rsidR="13CB44CD" w:rsidRPr="362A60ED">
        <w:rPr>
          <w:rFonts w:ascii="Georgia" w:hAnsi="Georgia"/>
          <w:sz w:val="24"/>
          <w:szCs w:val="24"/>
        </w:rPr>
        <w:t xml:space="preserve"> to the </w:t>
      </w:r>
      <w:proofErr w:type="gramStart"/>
      <w:r w:rsidR="13CB44CD" w:rsidRPr="362A60ED">
        <w:rPr>
          <w:rFonts w:ascii="Georgia" w:hAnsi="Georgia"/>
          <w:sz w:val="24"/>
          <w:szCs w:val="24"/>
        </w:rPr>
        <w:t>general public</w:t>
      </w:r>
      <w:proofErr w:type="gramEnd"/>
      <w:r w:rsidR="13CB44CD" w:rsidRPr="362A60ED">
        <w:rPr>
          <w:rFonts w:ascii="Georgia" w:hAnsi="Georgia"/>
          <w:sz w:val="24"/>
          <w:szCs w:val="24"/>
        </w:rPr>
        <w:t>;</w:t>
      </w:r>
    </w:p>
    <w:p w14:paraId="3707EA39" w14:textId="36A220C2" w:rsidR="006044ED" w:rsidRDefault="006044ED" w:rsidP="362A60ED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4C6A4DC9" w14:textId="4B99B287" w:rsidR="006044ED" w:rsidRDefault="5DF86CDD" w:rsidP="362A60ED">
      <w:pPr>
        <w:spacing w:after="0"/>
        <w:ind w:left="2160" w:hanging="2160"/>
        <w:rPr>
          <w:rFonts w:ascii="Georgia" w:hAnsi="Georgia"/>
          <w:sz w:val="24"/>
          <w:szCs w:val="24"/>
        </w:rPr>
      </w:pPr>
      <w:r w:rsidRPr="362A60ED">
        <w:rPr>
          <w:rFonts w:ascii="Georgia" w:hAnsi="Georgia"/>
          <w:sz w:val="24"/>
          <w:szCs w:val="24"/>
        </w:rPr>
        <w:t xml:space="preserve">Whereas, </w:t>
      </w:r>
      <w:r w:rsidR="0093065C">
        <w:rPr>
          <w:rFonts w:ascii="Georgia" w:hAnsi="Georgia"/>
          <w:sz w:val="24"/>
          <w:szCs w:val="24"/>
        </w:rPr>
        <w:tab/>
      </w:r>
      <w:r w:rsidRPr="362A60ED">
        <w:rPr>
          <w:rFonts w:ascii="Georgia" w:hAnsi="Georgia"/>
          <w:sz w:val="24"/>
          <w:szCs w:val="24"/>
        </w:rPr>
        <w:t xml:space="preserve">COVID-19 has caused the University of Arkansas to offer remote-delivery and hybrid options for the </w:t>
      </w:r>
      <w:proofErr w:type="gramStart"/>
      <w:r w:rsidRPr="362A60ED">
        <w:rPr>
          <w:rFonts w:ascii="Georgia" w:hAnsi="Georgia"/>
          <w:sz w:val="24"/>
          <w:szCs w:val="24"/>
        </w:rPr>
        <w:t>Fall</w:t>
      </w:r>
      <w:proofErr w:type="gramEnd"/>
      <w:r w:rsidRPr="362A60ED">
        <w:rPr>
          <w:rFonts w:ascii="Georgia" w:hAnsi="Georgia"/>
          <w:sz w:val="24"/>
          <w:szCs w:val="24"/>
        </w:rPr>
        <w:t xml:space="preserve"> 2020 term, without requiring in-person attendance</w:t>
      </w:r>
      <w:r w:rsidR="05AB0E02" w:rsidRPr="362A60ED">
        <w:rPr>
          <w:rFonts w:ascii="Georgia" w:hAnsi="Georgia"/>
          <w:sz w:val="24"/>
          <w:szCs w:val="24"/>
        </w:rPr>
        <w:t>;</w:t>
      </w:r>
    </w:p>
    <w:p w14:paraId="64584C8A" w14:textId="0BC135E7" w:rsidR="006044ED" w:rsidRDefault="006044ED" w:rsidP="362A60ED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7FD69717" w14:textId="31D3502A" w:rsidR="006044ED" w:rsidRDefault="5473E0EE" w:rsidP="362A60ED">
      <w:pPr>
        <w:spacing w:after="0"/>
        <w:ind w:left="2160" w:hanging="2160"/>
        <w:rPr>
          <w:rFonts w:ascii="Georgia" w:hAnsi="Georgia"/>
          <w:sz w:val="24"/>
          <w:szCs w:val="24"/>
        </w:rPr>
      </w:pPr>
      <w:r w:rsidRPr="362A60ED">
        <w:rPr>
          <w:rFonts w:ascii="Georgia" w:hAnsi="Georgia"/>
          <w:sz w:val="24"/>
          <w:szCs w:val="24"/>
        </w:rPr>
        <w:t xml:space="preserve">Whereas, </w:t>
      </w:r>
      <w:r w:rsidR="0093065C">
        <w:rPr>
          <w:rFonts w:ascii="Georgia" w:hAnsi="Georgia"/>
          <w:sz w:val="24"/>
          <w:szCs w:val="24"/>
        </w:rPr>
        <w:tab/>
      </w:r>
      <w:r w:rsidRPr="362A60ED">
        <w:rPr>
          <w:rFonts w:ascii="Georgia" w:hAnsi="Georgia"/>
          <w:sz w:val="24"/>
          <w:szCs w:val="24"/>
        </w:rPr>
        <w:t>components of student success such as attending class</w:t>
      </w:r>
      <w:r w:rsidR="6EBAD7F1" w:rsidRPr="362A60ED">
        <w:rPr>
          <w:rFonts w:ascii="Georgia" w:hAnsi="Georgia"/>
          <w:sz w:val="24"/>
          <w:szCs w:val="24"/>
        </w:rPr>
        <w:t xml:space="preserve"> in-perso</w:t>
      </w:r>
      <w:r w:rsidR="1B345E3B" w:rsidRPr="362A60ED">
        <w:rPr>
          <w:rFonts w:ascii="Georgia" w:hAnsi="Georgia"/>
          <w:sz w:val="24"/>
          <w:szCs w:val="24"/>
        </w:rPr>
        <w:t>n</w:t>
      </w:r>
      <w:r w:rsidR="6EBAD7F1" w:rsidRPr="362A60ED">
        <w:rPr>
          <w:rFonts w:ascii="Georgia" w:hAnsi="Georgia"/>
          <w:sz w:val="24"/>
          <w:szCs w:val="24"/>
        </w:rPr>
        <w:t xml:space="preserve"> </w:t>
      </w:r>
      <w:r w:rsidR="1B345E3B" w:rsidRPr="362A60ED">
        <w:rPr>
          <w:rFonts w:ascii="Georgia" w:hAnsi="Georgia"/>
          <w:sz w:val="24"/>
          <w:szCs w:val="24"/>
        </w:rPr>
        <w:t>and participating in</w:t>
      </w:r>
      <w:r w:rsidR="3C661DC4" w:rsidRPr="362A60ED">
        <w:rPr>
          <w:rFonts w:ascii="Georgia" w:hAnsi="Georgia"/>
          <w:sz w:val="24"/>
          <w:szCs w:val="24"/>
        </w:rPr>
        <w:t>-</w:t>
      </w:r>
      <w:r w:rsidR="6EBAD7F1" w:rsidRPr="362A60ED">
        <w:rPr>
          <w:rFonts w:ascii="Georgia" w:hAnsi="Georgia"/>
          <w:sz w:val="24"/>
          <w:szCs w:val="24"/>
        </w:rPr>
        <w:t xml:space="preserve">campus </w:t>
      </w:r>
      <w:r w:rsidR="3249FD91" w:rsidRPr="362A60ED">
        <w:rPr>
          <w:rFonts w:ascii="Georgia" w:hAnsi="Georgia"/>
          <w:sz w:val="24"/>
          <w:szCs w:val="24"/>
        </w:rPr>
        <w:t xml:space="preserve">activities </w:t>
      </w:r>
      <w:r w:rsidR="70293EE1" w:rsidRPr="362A60ED">
        <w:rPr>
          <w:rFonts w:ascii="Georgia" w:hAnsi="Georgia"/>
          <w:sz w:val="24"/>
          <w:szCs w:val="24"/>
        </w:rPr>
        <w:t>have not returned to normal, thus</w:t>
      </w:r>
      <w:r w:rsidR="685B71EB" w:rsidRPr="362A60ED">
        <w:rPr>
          <w:rFonts w:ascii="Georgia" w:hAnsi="Georgia"/>
          <w:sz w:val="24"/>
          <w:szCs w:val="24"/>
        </w:rPr>
        <w:t xml:space="preserve"> </w:t>
      </w:r>
      <w:r w:rsidR="6EBAD7F1" w:rsidRPr="362A60ED">
        <w:rPr>
          <w:rFonts w:ascii="Georgia" w:hAnsi="Georgia"/>
          <w:sz w:val="24"/>
          <w:szCs w:val="24"/>
        </w:rPr>
        <w:t xml:space="preserve">accommodations are </w:t>
      </w:r>
      <w:r w:rsidR="4BD416B1" w:rsidRPr="362A60ED">
        <w:rPr>
          <w:rFonts w:ascii="Georgia" w:hAnsi="Georgia"/>
          <w:sz w:val="24"/>
          <w:szCs w:val="24"/>
        </w:rPr>
        <w:t>needed in order to ensure academic success of students;</w:t>
      </w:r>
      <w:r w:rsidR="44F7AEE7" w:rsidRPr="362A60ED">
        <w:rPr>
          <w:rFonts w:ascii="Georgia" w:hAnsi="Georgia"/>
          <w:sz w:val="24"/>
          <w:szCs w:val="24"/>
        </w:rPr>
        <w:t xml:space="preserve"> and</w:t>
      </w:r>
    </w:p>
    <w:p w14:paraId="2CD2FCB2" w14:textId="1EAC0299" w:rsidR="006044ED" w:rsidRDefault="006044ED" w:rsidP="362A60ED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3432E30F" w14:textId="06714285" w:rsidR="006044ED" w:rsidRDefault="129BC45C" w:rsidP="362A60ED">
      <w:pPr>
        <w:spacing w:after="0"/>
        <w:ind w:left="2160" w:hanging="2160"/>
        <w:rPr>
          <w:rFonts w:ascii="Georgia" w:hAnsi="Georgia"/>
          <w:sz w:val="24"/>
          <w:szCs w:val="24"/>
        </w:rPr>
      </w:pPr>
      <w:r w:rsidRPr="362A60ED">
        <w:rPr>
          <w:rFonts w:ascii="Georgia" w:hAnsi="Georgia"/>
          <w:sz w:val="24"/>
          <w:szCs w:val="24"/>
        </w:rPr>
        <w:t xml:space="preserve">Whereas, </w:t>
      </w:r>
      <w:r w:rsidR="0093065C">
        <w:rPr>
          <w:rFonts w:ascii="Georgia" w:hAnsi="Georgia"/>
          <w:sz w:val="24"/>
          <w:szCs w:val="24"/>
        </w:rPr>
        <w:tab/>
      </w:r>
      <w:r w:rsidR="018B7749" w:rsidRPr="362A60ED">
        <w:rPr>
          <w:rFonts w:ascii="Georgia" w:hAnsi="Georgia"/>
          <w:sz w:val="24"/>
          <w:szCs w:val="24"/>
        </w:rPr>
        <w:t xml:space="preserve">the </w:t>
      </w:r>
      <w:r w:rsidR="41039C51" w:rsidRPr="362A60ED">
        <w:rPr>
          <w:rFonts w:ascii="Georgia" w:hAnsi="Georgia"/>
          <w:sz w:val="24"/>
          <w:szCs w:val="24"/>
        </w:rPr>
        <w:t>progression</w:t>
      </w:r>
      <w:r w:rsidR="018B7749" w:rsidRPr="362A60ED">
        <w:rPr>
          <w:rFonts w:ascii="Georgia" w:hAnsi="Georgia"/>
          <w:sz w:val="24"/>
          <w:szCs w:val="24"/>
        </w:rPr>
        <w:t xml:space="preserve"> of the COVID-19 pandemic has </w:t>
      </w:r>
      <w:r w:rsidR="055C73FD" w:rsidRPr="362A60ED">
        <w:rPr>
          <w:rFonts w:ascii="Georgia" w:hAnsi="Georgia"/>
          <w:sz w:val="24"/>
          <w:szCs w:val="24"/>
        </w:rPr>
        <w:t xml:space="preserve">led </w:t>
      </w:r>
      <w:r w:rsidRPr="362A60ED">
        <w:rPr>
          <w:rFonts w:ascii="Georgia" w:hAnsi="Georgia"/>
          <w:sz w:val="24"/>
          <w:szCs w:val="24"/>
        </w:rPr>
        <w:t xml:space="preserve">students </w:t>
      </w:r>
      <w:r w:rsidR="68E7FF94" w:rsidRPr="362A60ED">
        <w:rPr>
          <w:rFonts w:ascii="Georgia" w:hAnsi="Georgia"/>
          <w:sz w:val="24"/>
          <w:szCs w:val="24"/>
        </w:rPr>
        <w:t>to e</w:t>
      </w:r>
      <w:r w:rsidR="296CC622" w:rsidRPr="362A60ED">
        <w:rPr>
          <w:rFonts w:ascii="Georgia" w:hAnsi="Georgia"/>
          <w:sz w:val="24"/>
          <w:szCs w:val="24"/>
        </w:rPr>
        <w:t>xperience</w:t>
      </w:r>
      <w:r w:rsidR="09B70CF7" w:rsidRPr="362A60ED">
        <w:rPr>
          <w:rFonts w:ascii="Georgia" w:hAnsi="Georgia"/>
          <w:sz w:val="24"/>
          <w:szCs w:val="24"/>
        </w:rPr>
        <w:t xml:space="preserve"> </w:t>
      </w:r>
      <w:r w:rsidR="4401592E" w:rsidRPr="362A60ED">
        <w:rPr>
          <w:rFonts w:ascii="Georgia" w:hAnsi="Georgia"/>
          <w:sz w:val="24"/>
          <w:szCs w:val="24"/>
        </w:rPr>
        <w:t xml:space="preserve">increased </w:t>
      </w:r>
      <w:r w:rsidR="668A2771" w:rsidRPr="362A60ED">
        <w:rPr>
          <w:rFonts w:ascii="Georgia" w:hAnsi="Georgia"/>
          <w:sz w:val="24"/>
          <w:szCs w:val="24"/>
        </w:rPr>
        <w:t>challenges</w:t>
      </w:r>
      <w:r w:rsidR="09B70CF7" w:rsidRPr="362A60ED">
        <w:rPr>
          <w:rFonts w:ascii="Georgia" w:hAnsi="Georgia"/>
          <w:sz w:val="24"/>
          <w:szCs w:val="24"/>
        </w:rPr>
        <w:t xml:space="preserve"> in their physical, mental</w:t>
      </w:r>
      <w:r w:rsidR="2E728811" w:rsidRPr="362A60ED">
        <w:rPr>
          <w:rFonts w:ascii="Georgia" w:hAnsi="Georgia"/>
          <w:sz w:val="24"/>
          <w:szCs w:val="24"/>
        </w:rPr>
        <w:t xml:space="preserve"> and financial health</w:t>
      </w:r>
      <w:r w:rsidR="6BDE1D22" w:rsidRPr="362A60ED">
        <w:rPr>
          <w:rFonts w:ascii="Georgia" w:hAnsi="Georgia"/>
          <w:sz w:val="24"/>
          <w:szCs w:val="24"/>
        </w:rPr>
        <w:t xml:space="preserve"> that have resulted in effects such as </w:t>
      </w:r>
      <w:r w:rsidR="71D1EE31" w:rsidRPr="362A60ED">
        <w:rPr>
          <w:rFonts w:ascii="Georgia" w:hAnsi="Georgia"/>
          <w:sz w:val="24"/>
          <w:szCs w:val="24"/>
        </w:rPr>
        <w:t>family or personal illness, lack of motivation and overall stress;</w:t>
      </w:r>
    </w:p>
    <w:p w14:paraId="7FB567F5" w14:textId="5783D30A" w:rsidR="006044ED" w:rsidRDefault="006044ED" w:rsidP="362A60ED">
      <w:pPr>
        <w:spacing w:after="0"/>
        <w:rPr>
          <w:rFonts w:ascii="Georgia" w:hAnsi="Georgia"/>
          <w:sz w:val="24"/>
          <w:szCs w:val="24"/>
        </w:rPr>
      </w:pPr>
    </w:p>
    <w:p w14:paraId="1B0AA1D2" w14:textId="21D249B8" w:rsidR="006044ED" w:rsidRDefault="1A625C46" w:rsidP="362A60ED">
      <w:pPr>
        <w:spacing w:after="0"/>
        <w:ind w:left="2160" w:hanging="2160"/>
        <w:rPr>
          <w:rFonts w:ascii="Georgia" w:hAnsi="Georgia"/>
          <w:sz w:val="24"/>
          <w:szCs w:val="24"/>
        </w:rPr>
      </w:pPr>
      <w:r w:rsidRPr="362A60ED">
        <w:rPr>
          <w:rFonts w:ascii="Georgia" w:hAnsi="Georgia"/>
          <w:sz w:val="24"/>
          <w:szCs w:val="24"/>
        </w:rPr>
        <w:t xml:space="preserve">Whereas, </w:t>
      </w:r>
      <w:r w:rsidR="0093065C">
        <w:rPr>
          <w:rFonts w:ascii="Georgia" w:hAnsi="Georgia"/>
          <w:sz w:val="24"/>
          <w:szCs w:val="24"/>
        </w:rPr>
        <w:tab/>
      </w:r>
      <w:r w:rsidRPr="362A60ED">
        <w:rPr>
          <w:rFonts w:ascii="Georgia" w:hAnsi="Georgia"/>
          <w:sz w:val="24"/>
          <w:szCs w:val="24"/>
        </w:rPr>
        <w:t xml:space="preserve">the University of Arkansas has not made any grading </w:t>
      </w:r>
      <w:r w:rsidR="0AF46359" w:rsidRPr="362A60ED">
        <w:rPr>
          <w:rFonts w:ascii="Georgia" w:hAnsi="Georgia"/>
          <w:sz w:val="24"/>
          <w:szCs w:val="24"/>
        </w:rPr>
        <w:t xml:space="preserve">and/or class dropping </w:t>
      </w:r>
      <w:r w:rsidRPr="362A60ED">
        <w:rPr>
          <w:rFonts w:ascii="Georgia" w:hAnsi="Georgia"/>
          <w:sz w:val="24"/>
          <w:szCs w:val="24"/>
        </w:rPr>
        <w:t>polic</w:t>
      </w:r>
      <w:r w:rsidR="0DEEF3AA" w:rsidRPr="362A60ED">
        <w:rPr>
          <w:rFonts w:ascii="Georgia" w:hAnsi="Georgia"/>
          <w:sz w:val="24"/>
          <w:szCs w:val="24"/>
        </w:rPr>
        <w:t>y</w:t>
      </w:r>
      <w:r w:rsidRPr="362A60ED">
        <w:rPr>
          <w:rFonts w:ascii="Georgia" w:hAnsi="Georgia"/>
          <w:sz w:val="24"/>
          <w:szCs w:val="24"/>
        </w:rPr>
        <w:t xml:space="preserve"> changes </w:t>
      </w:r>
      <w:r w:rsidR="37EAEB66" w:rsidRPr="362A60ED">
        <w:rPr>
          <w:rFonts w:ascii="Georgia" w:hAnsi="Georgia"/>
          <w:sz w:val="24"/>
          <w:szCs w:val="24"/>
        </w:rPr>
        <w:t xml:space="preserve">for </w:t>
      </w:r>
      <w:proofErr w:type="gramStart"/>
      <w:r w:rsidR="37EAEB66" w:rsidRPr="362A60ED">
        <w:rPr>
          <w:rFonts w:ascii="Georgia" w:hAnsi="Georgia"/>
          <w:sz w:val="24"/>
          <w:szCs w:val="24"/>
        </w:rPr>
        <w:t>Fall</w:t>
      </w:r>
      <w:proofErr w:type="gramEnd"/>
      <w:r w:rsidR="37EAEB66" w:rsidRPr="362A60ED">
        <w:rPr>
          <w:rFonts w:ascii="Georgia" w:hAnsi="Georgia"/>
          <w:sz w:val="24"/>
          <w:szCs w:val="24"/>
        </w:rPr>
        <w:t xml:space="preserve"> 2020 </w:t>
      </w:r>
      <w:r w:rsidRPr="362A60ED">
        <w:rPr>
          <w:rFonts w:ascii="Georgia" w:hAnsi="Georgia"/>
          <w:sz w:val="24"/>
          <w:szCs w:val="24"/>
        </w:rPr>
        <w:t xml:space="preserve">to support students during </w:t>
      </w:r>
      <w:r w:rsidR="56AB1E7E" w:rsidRPr="362A60ED">
        <w:rPr>
          <w:rFonts w:ascii="Georgia" w:hAnsi="Georgia"/>
          <w:sz w:val="24"/>
          <w:szCs w:val="24"/>
        </w:rPr>
        <w:t>this difficult academic time;</w:t>
      </w:r>
    </w:p>
    <w:p w14:paraId="52150CAB" w14:textId="578E283A" w:rsidR="006044ED" w:rsidRDefault="006044ED" w:rsidP="362A60ED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0E73F495" w14:textId="6C2664D8" w:rsidR="006044ED" w:rsidRDefault="0FE58EBF" w:rsidP="362A60ED">
      <w:pPr>
        <w:spacing w:after="0"/>
        <w:ind w:left="2160" w:hanging="2160"/>
        <w:rPr>
          <w:rFonts w:ascii="Georgia" w:hAnsi="Georgia"/>
          <w:sz w:val="24"/>
          <w:szCs w:val="24"/>
          <w:vertAlign w:val="superscript"/>
        </w:rPr>
      </w:pPr>
      <w:r w:rsidRPr="362A60ED">
        <w:rPr>
          <w:rFonts w:ascii="Georgia" w:hAnsi="Georgia"/>
          <w:sz w:val="24"/>
          <w:szCs w:val="24"/>
        </w:rPr>
        <w:t xml:space="preserve">Whereas, </w:t>
      </w:r>
      <w:r w:rsidR="0093065C">
        <w:rPr>
          <w:rFonts w:ascii="Georgia" w:hAnsi="Georgia"/>
          <w:sz w:val="24"/>
          <w:szCs w:val="24"/>
        </w:rPr>
        <w:tab/>
      </w:r>
      <w:r w:rsidRPr="362A60ED">
        <w:rPr>
          <w:rFonts w:ascii="Georgia" w:hAnsi="Georgia"/>
          <w:sz w:val="24"/>
          <w:szCs w:val="24"/>
        </w:rPr>
        <w:t>the deadline for students to drop a course and take a “W” was Friday November 20</w:t>
      </w:r>
      <w:r w:rsidRPr="362A60ED">
        <w:rPr>
          <w:rFonts w:ascii="Georgia" w:hAnsi="Georgia"/>
          <w:sz w:val="24"/>
          <w:szCs w:val="24"/>
          <w:vertAlign w:val="superscript"/>
        </w:rPr>
        <w:t>th</w:t>
      </w:r>
      <w:r w:rsidRPr="362A60ED">
        <w:rPr>
          <w:rFonts w:ascii="Georgia" w:hAnsi="Georgia"/>
          <w:sz w:val="24"/>
          <w:szCs w:val="24"/>
        </w:rPr>
        <w:t>; and</w:t>
      </w:r>
    </w:p>
    <w:p w14:paraId="54907F67" w14:textId="60448E74" w:rsidR="006044ED" w:rsidRDefault="006044ED" w:rsidP="362A60ED">
      <w:pPr>
        <w:spacing w:after="0"/>
        <w:rPr>
          <w:rFonts w:ascii="Georgia" w:hAnsi="Georgia"/>
          <w:sz w:val="24"/>
          <w:szCs w:val="24"/>
        </w:rPr>
      </w:pPr>
    </w:p>
    <w:p w14:paraId="42F53CF3" w14:textId="5EC04E9D" w:rsidR="005D2B62" w:rsidRDefault="006044ED" w:rsidP="00B60B83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 w:rsidR="2875C21B">
        <w:rPr>
          <w:rFonts w:ascii="Georgia" w:hAnsi="Georgia"/>
          <w:sz w:val="24"/>
          <w:szCs w:val="24"/>
        </w:rPr>
        <w:t xml:space="preserve"> </w:t>
      </w:r>
      <w:r w:rsidR="0093065C">
        <w:rPr>
          <w:rFonts w:ascii="Georgia" w:hAnsi="Georgia"/>
          <w:sz w:val="24"/>
          <w:szCs w:val="24"/>
        </w:rPr>
        <w:tab/>
      </w:r>
      <w:r w:rsidR="2875C21B">
        <w:rPr>
          <w:rFonts w:ascii="Georgia" w:hAnsi="Georgia"/>
          <w:sz w:val="24"/>
          <w:szCs w:val="24"/>
        </w:rPr>
        <w:t xml:space="preserve">the University of Tennessee has created a </w:t>
      </w:r>
      <w:r w:rsidR="581B7709">
        <w:rPr>
          <w:rFonts w:ascii="Georgia" w:hAnsi="Georgia"/>
          <w:sz w:val="24"/>
          <w:szCs w:val="24"/>
        </w:rPr>
        <w:t xml:space="preserve">retroactive withdrawal </w:t>
      </w:r>
      <w:r w:rsidR="2875C21B">
        <w:rPr>
          <w:rFonts w:ascii="Georgia" w:hAnsi="Georgia"/>
          <w:sz w:val="24"/>
          <w:szCs w:val="24"/>
        </w:rPr>
        <w:t>polic</w:t>
      </w:r>
      <w:r w:rsidR="2603EEF8">
        <w:rPr>
          <w:rFonts w:ascii="Georgia" w:hAnsi="Georgia"/>
          <w:sz w:val="24"/>
          <w:szCs w:val="24"/>
        </w:rPr>
        <w:t xml:space="preserve">y where students </w:t>
      </w:r>
      <w:r w:rsidR="70E257B2">
        <w:rPr>
          <w:rFonts w:ascii="Georgia" w:hAnsi="Georgia"/>
          <w:sz w:val="24"/>
          <w:szCs w:val="24"/>
        </w:rPr>
        <w:t>may apply to</w:t>
      </w:r>
      <w:r w:rsidR="2603EEF8">
        <w:rPr>
          <w:rFonts w:ascii="Georgia" w:hAnsi="Georgia"/>
          <w:sz w:val="24"/>
          <w:szCs w:val="24"/>
        </w:rPr>
        <w:t xml:space="preserve"> drop individual courses with a W after receiving a grade of C- or lower</w:t>
      </w:r>
      <w:r w:rsidR="2101AA69">
        <w:rPr>
          <w:rFonts w:ascii="Georgia" w:hAnsi="Georgia"/>
          <w:sz w:val="24"/>
          <w:szCs w:val="24"/>
        </w:rPr>
        <w:t xml:space="preserve"> beginning mid-December and after final grades have been posted</w:t>
      </w:r>
      <w:r w:rsidR="6A46D5F1">
        <w:rPr>
          <w:rFonts w:ascii="Georgia" w:hAnsi="Georgia"/>
          <w:sz w:val="24"/>
          <w:szCs w:val="24"/>
        </w:rPr>
        <w:t>;</w:t>
      </w:r>
      <w:r w:rsidR="3B9B4C2D">
        <w:rPr>
          <w:rFonts w:ascii="Georgia" w:hAnsi="Georgia"/>
          <w:sz w:val="24"/>
          <w:szCs w:val="24"/>
        </w:rPr>
        <w:t xml:space="preserve">        </w:t>
      </w:r>
      <w:r>
        <w:rPr>
          <w:rFonts w:ascii="Georgia" w:hAnsi="Georgia"/>
          <w:sz w:val="24"/>
          <w:szCs w:val="24"/>
        </w:rPr>
        <w:tab/>
      </w:r>
    </w:p>
    <w:p w14:paraId="5C6A1E5D" w14:textId="77777777" w:rsidR="00EE1654" w:rsidRPr="001639E1" w:rsidRDefault="00EE1654" w:rsidP="005D2B62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473C445A" w14:textId="6BA01A1F" w:rsidR="00EB0C6B" w:rsidRPr="002E3F7A" w:rsidRDefault="005D2B62" w:rsidP="00242A10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2E3F7A">
        <w:rPr>
          <w:rFonts w:ascii="Georgia" w:hAnsi="Georgia"/>
          <w:sz w:val="24"/>
          <w:szCs w:val="24"/>
        </w:rPr>
        <w:lastRenderedPageBreak/>
        <w:t xml:space="preserve">Be it therefore resolved: </w:t>
      </w:r>
      <w:r w:rsidR="0093065C">
        <w:rPr>
          <w:rFonts w:ascii="Georgia" w:hAnsi="Georgia"/>
          <w:sz w:val="24"/>
          <w:szCs w:val="24"/>
        </w:rPr>
        <w:tab/>
      </w:r>
      <w:r w:rsidR="5E7EC971" w:rsidRPr="002E3F7A">
        <w:rPr>
          <w:rFonts w:ascii="Georgia" w:hAnsi="Georgia"/>
          <w:sz w:val="24"/>
          <w:szCs w:val="24"/>
        </w:rPr>
        <w:t xml:space="preserve">ASG </w:t>
      </w:r>
      <w:r w:rsidR="6B3FAB41" w:rsidRPr="002E3F7A">
        <w:rPr>
          <w:rFonts w:ascii="Georgia" w:hAnsi="Georgia"/>
          <w:sz w:val="24"/>
          <w:szCs w:val="24"/>
        </w:rPr>
        <w:t xml:space="preserve">supports </w:t>
      </w:r>
      <w:r w:rsidR="5E7EC971" w:rsidRPr="002E3F7A">
        <w:rPr>
          <w:rFonts w:ascii="Georgia" w:hAnsi="Georgia"/>
          <w:sz w:val="24"/>
          <w:szCs w:val="24"/>
        </w:rPr>
        <w:t>that the University of Arkansas implements a retroactive withdrawal policy that would allow students to appeal for an individual c</w:t>
      </w:r>
      <w:r w:rsidR="774D3677" w:rsidRPr="002E3F7A">
        <w:rPr>
          <w:rFonts w:ascii="Georgia" w:hAnsi="Georgia"/>
          <w:sz w:val="24"/>
          <w:szCs w:val="24"/>
        </w:rPr>
        <w:t>ourse</w:t>
      </w:r>
      <w:r w:rsidR="5E7EC971" w:rsidRPr="002E3F7A">
        <w:rPr>
          <w:rFonts w:ascii="Georgia" w:hAnsi="Georgia"/>
          <w:sz w:val="24"/>
          <w:szCs w:val="24"/>
        </w:rPr>
        <w:t xml:space="preserve"> i</w:t>
      </w:r>
      <w:r w:rsidR="49CE2DB8" w:rsidRPr="002E3F7A">
        <w:rPr>
          <w:rFonts w:ascii="Georgia" w:hAnsi="Georgia"/>
          <w:sz w:val="24"/>
          <w:szCs w:val="24"/>
        </w:rPr>
        <w:t>n which they wish to take a “W”</w:t>
      </w:r>
      <w:r w:rsidR="383FC3F5" w:rsidRPr="002E3F7A">
        <w:rPr>
          <w:rFonts w:ascii="Georgia" w:hAnsi="Georgia"/>
          <w:sz w:val="24"/>
          <w:szCs w:val="24"/>
        </w:rPr>
        <w:t xml:space="preserve"> instead of their current grade; and</w:t>
      </w:r>
      <w:r w:rsidRPr="002E3F7A">
        <w:rPr>
          <w:rFonts w:ascii="Georgia" w:hAnsi="Georgia"/>
          <w:sz w:val="24"/>
          <w:szCs w:val="24"/>
        </w:rPr>
        <w:tab/>
      </w:r>
    </w:p>
    <w:p w14:paraId="16DF3F9E" w14:textId="40BD3F3D" w:rsidR="362A60ED" w:rsidRDefault="362A60ED" w:rsidP="362A60ED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541400E0" w14:textId="7C57B3B0" w:rsidR="083E3A30" w:rsidRDefault="083E3A30" w:rsidP="362A60ED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362A60ED">
        <w:rPr>
          <w:rFonts w:ascii="Georgia" w:hAnsi="Georgia"/>
          <w:sz w:val="24"/>
          <w:szCs w:val="24"/>
        </w:rPr>
        <w:t xml:space="preserve">Be it further resolved: </w:t>
      </w:r>
      <w:r w:rsidR="0093065C">
        <w:rPr>
          <w:rFonts w:ascii="Georgia" w:hAnsi="Georgia"/>
          <w:sz w:val="24"/>
          <w:szCs w:val="24"/>
        </w:rPr>
        <w:tab/>
      </w:r>
      <w:r w:rsidRPr="362A60ED">
        <w:rPr>
          <w:rFonts w:ascii="Georgia" w:hAnsi="Georgia"/>
          <w:sz w:val="24"/>
          <w:szCs w:val="24"/>
        </w:rPr>
        <w:t>Students would have to provide supporting documen</w:t>
      </w:r>
      <w:r w:rsidR="411D7270" w:rsidRPr="362A60ED">
        <w:rPr>
          <w:rFonts w:ascii="Georgia" w:hAnsi="Georgia"/>
          <w:sz w:val="24"/>
          <w:szCs w:val="24"/>
        </w:rPr>
        <w:t>t</w:t>
      </w:r>
      <w:r w:rsidRPr="362A60ED">
        <w:rPr>
          <w:rFonts w:ascii="Georgia" w:hAnsi="Georgia"/>
          <w:sz w:val="24"/>
          <w:szCs w:val="24"/>
        </w:rPr>
        <w:t>ation that identifies extenuating circumstances, caused by</w:t>
      </w:r>
      <w:r w:rsidR="79185325" w:rsidRPr="362A60ED">
        <w:rPr>
          <w:rFonts w:ascii="Georgia" w:hAnsi="Georgia"/>
          <w:sz w:val="24"/>
          <w:szCs w:val="24"/>
        </w:rPr>
        <w:t xml:space="preserve"> the</w:t>
      </w:r>
      <w:r w:rsidRPr="362A60ED">
        <w:rPr>
          <w:rFonts w:ascii="Georgia" w:hAnsi="Georgia"/>
          <w:sz w:val="24"/>
          <w:szCs w:val="24"/>
        </w:rPr>
        <w:t xml:space="preserve"> COVID</w:t>
      </w:r>
      <w:r w:rsidR="2A277059" w:rsidRPr="362A60ED">
        <w:rPr>
          <w:rFonts w:ascii="Georgia" w:hAnsi="Georgia"/>
          <w:sz w:val="24"/>
          <w:szCs w:val="24"/>
        </w:rPr>
        <w:t>-19</w:t>
      </w:r>
      <w:r w:rsidR="5E723C11" w:rsidRPr="362A60ED">
        <w:rPr>
          <w:rFonts w:ascii="Georgia" w:hAnsi="Georgia"/>
          <w:sz w:val="24"/>
          <w:szCs w:val="24"/>
        </w:rPr>
        <w:t xml:space="preserve"> pandemic</w:t>
      </w:r>
      <w:r w:rsidRPr="362A60ED">
        <w:rPr>
          <w:rFonts w:ascii="Georgia" w:hAnsi="Georgia"/>
          <w:sz w:val="24"/>
          <w:szCs w:val="24"/>
        </w:rPr>
        <w:t xml:space="preserve">, that negatively </w:t>
      </w:r>
      <w:proofErr w:type="gramStart"/>
      <w:r w:rsidRPr="362A60ED">
        <w:rPr>
          <w:rFonts w:ascii="Georgia" w:hAnsi="Georgia"/>
          <w:sz w:val="24"/>
          <w:szCs w:val="24"/>
        </w:rPr>
        <w:t>impacted</w:t>
      </w:r>
      <w:proofErr w:type="gramEnd"/>
      <w:r w:rsidRPr="362A60ED">
        <w:rPr>
          <w:rFonts w:ascii="Georgia" w:hAnsi="Georgia"/>
          <w:sz w:val="24"/>
          <w:szCs w:val="24"/>
        </w:rPr>
        <w:t xml:space="preserve"> their academic importance; and</w:t>
      </w:r>
    </w:p>
    <w:p w14:paraId="226FF3A6" w14:textId="0518EA78" w:rsidR="362A60ED" w:rsidRDefault="362A60ED" w:rsidP="362A60ED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375FC3E5" w14:textId="67892C6D" w:rsidR="005D2B62" w:rsidRDefault="00EB0C6B" w:rsidP="362A60ED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Be it further resolved: </w:t>
      </w:r>
      <w:r w:rsidR="0093065C">
        <w:rPr>
          <w:rFonts w:ascii="Georgia" w:hAnsi="Georgia"/>
          <w:sz w:val="24"/>
          <w:szCs w:val="24"/>
        </w:rPr>
        <w:tab/>
      </w:r>
      <w:r w:rsidR="6742EFA3">
        <w:rPr>
          <w:rFonts w:ascii="Georgia" w:hAnsi="Georgia"/>
          <w:sz w:val="24"/>
          <w:szCs w:val="24"/>
        </w:rPr>
        <w:t xml:space="preserve">Students would have the option to appeal for a retroactive withdrawal from </w:t>
      </w:r>
      <w:r w:rsidR="5C2C9C2A">
        <w:rPr>
          <w:rFonts w:ascii="Georgia" w:hAnsi="Georgia"/>
          <w:sz w:val="24"/>
          <w:szCs w:val="24"/>
        </w:rPr>
        <w:t>December 7</w:t>
      </w:r>
      <w:r w:rsidR="5C2C9C2A" w:rsidRPr="362A60ED">
        <w:rPr>
          <w:rFonts w:ascii="Georgia" w:hAnsi="Georgia"/>
          <w:sz w:val="24"/>
          <w:szCs w:val="24"/>
          <w:vertAlign w:val="superscript"/>
        </w:rPr>
        <w:t>th</w:t>
      </w:r>
      <w:r w:rsidR="6742EFA3">
        <w:rPr>
          <w:rFonts w:ascii="Georgia" w:hAnsi="Georgia"/>
          <w:sz w:val="24"/>
          <w:szCs w:val="24"/>
        </w:rPr>
        <w:t xml:space="preserve"> </w:t>
      </w:r>
      <w:r w:rsidR="448F9798">
        <w:rPr>
          <w:rFonts w:ascii="Georgia" w:hAnsi="Georgia"/>
          <w:sz w:val="24"/>
          <w:szCs w:val="24"/>
        </w:rPr>
        <w:t>until</w:t>
      </w:r>
      <w:r w:rsidR="50428230">
        <w:rPr>
          <w:rFonts w:ascii="Georgia" w:hAnsi="Georgia"/>
          <w:sz w:val="24"/>
          <w:szCs w:val="24"/>
        </w:rPr>
        <w:t xml:space="preserve"> a week after final grades have been posted</w:t>
      </w:r>
      <w:r w:rsidR="69AC782F">
        <w:rPr>
          <w:rFonts w:ascii="Georgia" w:hAnsi="Georgia"/>
          <w:sz w:val="24"/>
          <w:szCs w:val="24"/>
        </w:rPr>
        <w:t>;</w:t>
      </w:r>
      <w:r w:rsidR="50428230">
        <w:rPr>
          <w:rFonts w:ascii="Georgia" w:hAnsi="Georgia"/>
          <w:sz w:val="24"/>
          <w:szCs w:val="24"/>
        </w:rPr>
        <w:t xml:space="preserve"> students would only be able to appeal for a retroactive withdrawal in classes that the student received </w:t>
      </w:r>
      <w:r w:rsidR="06EC3086">
        <w:rPr>
          <w:rFonts w:ascii="Georgia" w:hAnsi="Georgia"/>
          <w:sz w:val="24"/>
          <w:szCs w:val="24"/>
        </w:rPr>
        <w:t>below a 70</w:t>
      </w:r>
      <w:r w:rsidR="7C711B8A">
        <w:rPr>
          <w:rFonts w:ascii="Georgia" w:hAnsi="Georgia"/>
          <w:sz w:val="24"/>
          <w:szCs w:val="24"/>
        </w:rPr>
        <w:t xml:space="preserve">; and </w:t>
      </w:r>
    </w:p>
    <w:p w14:paraId="01A094D3" w14:textId="69B428CD" w:rsidR="005D2B62" w:rsidRDefault="005D2B62" w:rsidP="362A60ED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37C567D4" w14:textId="4F2890E0" w:rsidR="00B60B83" w:rsidRPr="00B60B83" w:rsidRDefault="001639E1" w:rsidP="362A60ED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 xml:space="preserve">Be it </w:t>
      </w:r>
      <w:r w:rsidR="00EE1654">
        <w:rPr>
          <w:rFonts w:ascii="Georgia" w:hAnsi="Georgia"/>
          <w:sz w:val="24"/>
          <w:szCs w:val="24"/>
        </w:rPr>
        <w:t>f</w:t>
      </w:r>
      <w:r w:rsidR="00E44F6B">
        <w:rPr>
          <w:rFonts w:ascii="Georgia" w:hAnsi="Georgia"/>
          <w:sz w:val="24"/>
          <w:szCs w:val="24"/>
        </w:rPr>
        <w:t xml:space="preserve">inally </w:t>
      </w:r>
      <w:r w:rsidRPr="001639E1">
        <w:rPr>
          <w:rFonts w:ascii="Georgia" w:hAnsi="Georgia"/>
          <w:sz w:val="24"/>
          <w:szCs w:val="24"/>
        </w:rPr>
        <w:t>resolved:</w:t>
      </w:r>
      <w:r w:rsidR="09EC9BAE" w:rsidRPr="001639E1">
        <w:rPr>
          <w:rFonts w:ascii="Georgia" w:hAnsi="Georgia"/>
          <w:sz w:val="24"/>
          <w:szCs w:val="24"/>
        </w:rPr>
        <w:t xml:space="preserve"> </w:t>
      </w:r>
      <w:r w:rsidR="0093065C">
        <w:rPr>
          <w:rFonts w:ascii="Georgia" w:hAnsi="Georgia"/>
          <w:sz w:val="24"/>
          <w:szCs w:val="24"/>
        </w:rPr>
        <w:tab/>
      </w:r>
      <w:r w:rsidR="78494D72" w:rsidRPr="362A60ED">
        <w:rPr>
          <w:rFonts w:ascii="Georgia" w:eastAsia="Georgia" w:hAnsi="Georgia" w:cs="Georgia"/>
          <w:color w:val="000000" w:themeColor="text1"/>
          <w:sz w:val="24"/>
          <w:szCs w:val="24"/>
        </w:rPr>
        <w:t>A copy of this legislation be sent to Provost Charles Robinson, Chancellor Joe Steinmetz, and Faculty Senate.</w:t>
      </w:r>
      <w:r w:rsidRPr="001639E1">
        <w:rPr>
          <w:rFonts w:ascii="Georgia" w:hAnsi="Georgia"/>
          <w:sz w:val="24"/>
          <w:szCs w:val="24"/>
        </w:rPr>
        <w:tab/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38644EF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B96CAE">
        <w:rPr>
          <w:rFonts w:ascii="Georgia" w:hAnsi="Georgia"/>
          <w:sz w:val="24"/>
          <w:szCs w:val="24"/>
          <w:u w:val="single"/>
        </w:rPr>
        <w:t>48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B96CAE">
        <w:rPr>
          <w:rFonts w:ascii="Georgia" w:hAnsi="Georgia"/>
          <w:sz w:val="24"/>
          <w:szCs w:val="24"/>
          <w:u w:val="single"/>
        </w:rPr>
        <w:t>0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B96CAE">
        <w:rPr>
          <w:rFonts w:ascii="Georgia" w:hAnsi="Georgia"/>
          <w:sz w:val="24"/>
          <w:szCs w:val="24"/>
          <w:u w:val="single"/>
        </w:rPr>
        <w:t>1</w:t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5ECB7727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="00B96CAE">
        <w:rPr>
          <w:rFonts w:ascii="Georgia" w:hAnsi="Georgia"/>
          <w:sz w:val="24"/>
          <w:szCs w:val="24"/>
          <w:u w:val="single"/>
        </w:rPr>
        <w:t xml:space="preserve">   X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052816F5" w:rsidR="00FD4654" w:rsidRPr="004033D2" w:rsidRDefault="1AF24C0D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Caleb Parker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bookmarkStart w:id="0" w:name="_GoBack"/>
      <w:bookmarkEnd w:id="0"/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1E8E056A" w:rsidR="00FD4654" w:rsidRPr="00E52A24" w:rsidRDefault="5DEB3CF8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Julia Nall</w:t>
      </w:r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23EFB" w14:textId="77777777" w:rsidR="00360238" w:rsidRPr="005E10AD" w:rsidRDefault="00360238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7DDC5EA9" w14:textId="77777777" w:rsidR="00360238" w:rsidRPr="005E10AD" w:rsidRDefault="00360238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4C44" w14:textId="77777777" w:rsidR="00DD2794" w:rsidRDefault="00DD2794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DD2794" w:rsidRDefault="00DD2794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E173" w14:textId="351F6D46" w:rsidR="00DD2794" w:rsidRPr="00F9366A" w:rsidRDefault="00DD2794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B96CAE">
      <w:rPr>
        <w:rStyle w:val="PageNumber"/>
        <w:rFonts w:ascii="Georgia" w:hAnsi="Georgia"/>
        <w:noProof/>
        <w:sz w:val="20"/>
        <w:szCs w:val="20"/>
      </w:rPr>
      <w:t>2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DD2794" w:rsidRDefault="00DD2794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E5382" w14:textId="77777777" w:rsidR="00360238" w:rsidRPr="005E10AD" w:rsidRDefault="00360238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3C64C963" w14:textId="77777777" w:rsidR="00360238" w:rsidRPr="005E10AD" w:rsidRDefault="00360238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F70"/>
    <w:multiLevelType w:val="multilevel"/>
    <w:tmpl w:val="C8E8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A515E"/>
    <w:multiLevelType w:val="hybridMultilevel"/>
    <w:tmpl w:val="6E0AFE5E"/>
    <w:lvl w:ilvl="0" w:tplc="06CE8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3E47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6847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6A8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94A3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041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E6DF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C4DF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80A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11C1E"/>
    <w:multiLevelType w:val="hybridMultilevel"/>
    <w:tmpl w:val="A17A3EAA"/>
    <w:lvl w:ilvl="0" w:tplc="245AF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0E9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208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AABB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7ED2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9EF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400E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6E25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D07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94842"/>
    <w:multiLevelType w:val="multilevel"/>
    <w:tmpl w:val="B142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94209D"/>
    <w:multiLevelType w:val="multilevel"/>
    <w:tmpl w:val="B798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400415EE"/>
    <w:multiLevelType w:val="multilevel"/>
    <w:tmpl w:val="FEAC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113A10"/>
    <w:rsid w:val="00115572"/>
    <w:rsid w:val="001362F3"/>
    <w:rsid w:val="00140DAC"/>
    <w:rsid w:val="00144D11"/>
    <w:rsid w:val="001461AC"/>
    <w:rsid w:val="00161A55"/>
    <w:rsid w:val="001639E1"/>
    <w:rsid w:val="00166071"/>
    <w:rsid w:val="001660C2"/>
    <w:rsid w:val="001844F1"/>
    <w:rsid w:val="0018643A"/>
    <w:rsid w:val="001C0624"/>
    <w:rsid w:val="001F3431"/>
    <w:rsid w:val="00242A10"/>
    <w:rsid w:val="00243F89"/>
    <w:rsid w:val="002461E2"/>
    <w:rsid w:val="002853AA"/>
    <w:rsid w:val="002857ED"/>
    <w:rsid w:val="002A72E4"/>
    <w:rsid w:val="002E3F7A"/>
    <w:rsid w:val="003270FC"/>
    <w:rsid w:val="00331853"/>
    <w:rsid w:val="00335315"/>
    <w:rsid w:val="00351852"/>
    <w:rsid w:val="00360238"/>
    <w:rsid w:val="00375D5A"/>
    <w:rsid w:val="0038284A"/>
    <w:rsid w:val="003A1383"/>
    <w:rsid w:val="003A28BE"/>
    <w:rsid w:val="003C59E5"/>
    <w:rsid w:val="003D76AC"/>
    <w:rsid w:val="00401329"/>
    <w:rsid w:val="00414609"/>
    <w:rsid w:val="00435E81"/>
    <w:rsid w:val="0045659F"/>
    <w:rsid w:val="004709B7"/>
    <w:rsid w:val="004A74EE"/>
    <w:rsid w:val="004C1DE6"/>
    <w:rsid w:val="004D5F5E"/>
    <w:rsid w:val="004E1CFF"/>
    <w:rsid w:val="00505261"/>
    <w:rsid w:val="00530982"/>
    <w:rsid w:val="00545D03"/>
    <w:rsid w:val="00575802"/>
    <w:rsid w:val="00575C9A"/>
    <w:rsid w:val="00584A6D"/>
    <w:rsid w:val="00597988"/>
    <w:rsid w:val="005A3544"/>
    <w:rsid w:val="005B2D8B"/>
    <w:rsid w:val="005D2771"/>
    <w:rsid w:val="005D2B62"/>
    <w:rsid w:val="005D48B5"/>
    <w:rsid w:val="005D57B7"/>
    <w:rsid w:val="005E60CE"/>
    <w:rsid w:val="005E7417"/>
    <w:rsid w:val="006044ED"/>
    <w:rsid w:val="00604704"/>
    <w:rsid w:val="006278A9"/>
    <w:rsid w:val="0066324F"/>
    <w:rsid w:val="00666199"/>
    <w:rsid w:val="006762A7"/>
    <w:rsid w:val="00681BFB"/>
    <w:rsid w:val="006908D2"/>
    <w:rsid w:val="00695C43"/>
    <w:rsid w:val="006E063F"/>
    <w:rsid w:val="006F680F"/>
    <w:rsid w:val="006F6E1F"/>
    <w:rsid w:val="0071274B"/>
    <w:rsid w:val="0073015F"/>
    <w:rsid w:val="00741DF5"/>
    <w:rsid w:val="00746589"/>
    <w:rsid w:val="007571F1"/>
    <w:rsid w:val="00770F9A"/>
    <w:rsid w:val="00777C2F"/>
    <w:rsid w:val="007B0D3F"/>
    <w:rsid w:val="007B7DB2"/>
    <w:rsid w:val="00821924"/>
    <w:rsid w:val="00841370"/>
    <w:rsid w:val="00842B9F"/>
    <w:rsid w:val="00842EA0"/>
    <w:rsid w:val="008467DE"/>
    <w:rsid w:val="00856E56"/>
    <w:rsid w:val="00871B81"/>
    <w:rsid w:val="0088731D"/>
    <w:rsid w:val="00890748"/>
    <w:rsid w:val="0089656B"/>
    <w:rsid w:val="008B2F18"/>
    <w:rsid w:val="008C363C"/>
    <w:rsid w:val="008D0732"/>
    <w:rsid w:val="008D0C19"/>
    <w:rsid w:val="008D2DC7"/>
    <w:rsid w:val="008D2E6F"/>
    <w:rsid w:val="00907870"/>
    <w:rsid w:val="00910E20"/>
    <w:rsid w:val="00910F49"/>
    <w:rsid w:val="0092006A"/>
    <w:rsid w:val="00924BCB"/>
    <w:rsid w:val="009254EB"/>
    <w:rsid w:val="0093065C"/>
    <w:rsid w:val="009454AE"/>
    <w:rsid w:val="00965BCB"/>
    <w:rsid w:val="009762BD"/>
    <w:rsid w:val="00982164"/>
    <w:rsid w:val="009A124C"/>
    <w:rsid w:val="009A2F26"/>
    <w:rsid w:val="009A3B2E"/>
    <w:rsid w:val="009D39DB"/>
    <w:rsid w:val="009D3F95"/>
    <w:rsid w:val="009D6DEC"/>
    <w:rsid w:val="009D79BE"/>
    <w:rsid w:val="00A00CF0"/>
    <w:rsid w:val="00A03955"/>
    <w:rsid w:val="00A37791"/>
    <w:rsid w:val="00A75DDD"/>
    <w:rsid w:val="00A93344"/>
    <w:rsid w:val="00AA4641"/>
    <w:rsid w:val="00AD0466"/>
    <w:rsid w:val="00B3653D"/>
    <w:rsid w:val="00B505FF"/>
    <w:rsid w:val="00B50E7A"/>
    <w:rsid w:val="00B60B83"/>
    <w:rsid w:val="00B7544A"/>
    <w:rsid w:val="00B76872"/>
    <w:rsid w:val="00B81895"/>
    <w:rsid w:val="00B9253A"/>
    <w:rsid w:val="00B96CAE"/>
    <w:rsid w:val="00BB7229"/>
    <w:rsid w:val="00BE0C62"/>
    <w:rsid w:val="00BE3D40"/>
    <w:rsid w:val="00BE77D9"/>
    <w:rsid w:val="00BF4CB1"/>
    <w:rsid w:val="00C12C69"/>
    <w:rsid w:val="00C255D9"/>
    <w:rsid w:val="00C3402D"/>
    <w:rsid w:val="00C5406A"/>
    <w:rsid w:val="00C77A43"/>
    <w:rsid w:val="00CA70C3"/>
    <w:rsid w:val="00CB0187"/>
    <w:rsid w:val="00CB2155"/>
    <w:rsid w:val="00CD25C7"/>
    <w:rsid w:val="00CE13B5"/>
    <w:rsid w:val="00D07B28"/>
    <w:rsid w:val="00D45966"/>
    <w:rsid w:val="00D632C8"/>
    <w:rsid w:val="00D81BC0"/>
    <w:rsid w:val="00DB2936"/>
    <w:rsid w:val="00DC3EA1"/>
    <w:rsid w:val="00DD2794"/>
    <w:rsid w:val="00E0131A"/>
    <w:rsid w:val="00E44F6B"/>
    <w:rsid w:val="00E52A24"/>
    <w:rsid w:val="00E54ED2"/>
    <w:rsid w:val="00EB0C6B"/>
    <w:rsid w:val="00EE1654"/>
    <w:rsid w:val="00F05B17"/>
    <w:rsid w:val="00F344B0"/>
    <w:rsid w:val="00F51B95"/>
    <w:rsid w:val="00F7179E"/>
    <w:rsid w:val="00F80049"/>
    <w:rsid w:val="00FA3FC5"/>
    <w:rsid w:val="00FA4107"/>
    <w:rsid w:val="00FB1550"/>
    <w:rsid w:val="00FD4654"/>
    <w:rsid w:val="00FE0887"/>
    <w:rsid w:val="00FE3A86"/>
    <w:rsid w:val="018B7749"/>
    <w:rsid w:val="055C73FD"/>
    <w:rsid w:val="05AB0E02"/>
    <w:rsid w:val="05E252A2"/>
    <w:rsid w:val="06734433"/>
    <w:rsid w:val="06A8747A"/>
    <w:rsid w:val="06EC3086"/>
    <w:rsid w:val="082E1DF7"/>
    <w:rsid w:val="083E3A30"/>
    <w:rsid w:val="09B70CF7"/>
    <w:rsid w:val="09EC9BAE"/>
    <w:rsid w:val="0AF46359"/>
    <w:rsid w:val="0B76F990"/>
    <w:rsid w:val="0BC63DAC"/>
    <w:rsid w:val="0BD5CE33"/>
    <w:rsid w:val="0BD5ECC2"/>
    <w:rsid w:val="0DEEF3AA"/>
    <w:rsid w:val="0EE74E98"/>
    <w:rsid w:val="0FE58EBF"/>
    <w:rsid w:val="1158D4A8"/>
    <w:rsid w:val="11E63B14"/>
    <w:rsid w:val="121E9AF6"/>
    <w:rsid w:val="129BC45C"/>
    <w:rsid w:val="13CB44CD"/>
    <w:rsid w:val="13E1D5C7"/>
    <w:rsid w:val="1A2A013F"/>
    <w:rsid w:val="1A625C46"/>
    <w:rsid w:val="1AE50FEC"/>
    <w:rsid w:val="1AF24C0D"/>
    <w:rsid w:val="1B345E3B"/>
    <w:rsid w:val="1BD7246B"/>
    <w:rsid w:val="1D38D7B9"/>
    <w:rsid w:val="1D5B7AE3"/>
    <w:rsid w:val="1FE320B1"/>
    <w:rsid w:val="2101AA69"/>
    <w:rsid w:val="213B2913"/>
    <w:rsid w:val="21D83042"/>
    <w:rsid w:val="25086E77"/>
    <w:rsid w:val="25668CC8"/>
    <w:rsid w:val="2603EEF8"/>
    <w:rsid w:val="261687BC"/>
    <w:rsid w:val="2875C21B"/>
    <w:rsid w:val="28E9C385"/>
    <w:rsid w:val="296CC622"/>
    <w:rsid w:val="2A277059"/>
    <w:rsid w:val="2AD0D082"/>
    <w:rsid w:val="2B38AD59"/>
    <w:rsid w:val="2C6CA0E3"/>
    <w:rsid w:val="2E728811"/>
    <w:rsid w:val="319D0262"/>
    <w:rsid w:val="3249FD91"/>
    <w:rsid w:val="32A1960F"/>
    <w:rsid w:val="33CEA51E"/>
    <w:rsid w:val="345AC12D"/>
    <w:rsid w:val="348E908C"/>
    <w:rsid w:val="348F632E"/>
    <w:rsid w:val="362A60ED"/>
    <w:rsid w:val="37EAEB66"/>
    <w:rsid w:val="383FC3F5"/>
    <w:rsid w:val="38E207D6"/>
    <w:rsid w:val="39939F64"/>
    <w:rsid w:val="3B9B4C2D"/>
    <w:rsid w:val="3C57E4AA"/>
    <w:rsid w:val="3C661DC4"/>
    <w:rsid w:val="3DA74E60"/>
    <w:rsid w:val="3DBA4F9F"/>
    <w:rsid w:val="3E70F2CA"/>
    <w:rsid w:val="4014BC9B"/>
    <w:rsid w:val="40950005"/>
    <w:rsid w:val="40D15518"/>
    <w:rsid w:val="41039C51"/>
    <w:rsid w:val="411D7270"/>
    <w:rsid w:val="412BF0F3"/>
    <w:rsid w:val="42C0C5D8"/>
    <w:rsid w:val="4401592E"/>
    <w:rsid w:val="448F9798"/>
    <w:rsid w:val="44F7AEE7"/>
    <w:rsid w:val="45F8669A"/>
    <w:rsid w:val="4969353B"/>
    <w:rsid w:val="49CE2DB8"/>
    <w:rsid w:val="4A24C66E"/>
    <w:rsid w:val="4A550AA8"/>
    <w:rsid w:val="4B2EA502"/>
    <w:rsid w:val="4BD416B1"/>
    <w:rsid w:val="4DBD722A"/>
    <w:rsid w:val="50428230"/>
    <w:rsid w:val="50B31155"/>
    <w:rsid w:val="524EE1B6"/>
    <w:rsid w:val="5473E0EE"/>
    <w:rsid w:val="5637EA8B"/>
    <w:rsid w:val="56AB1E7E"/>
    <w:rsid w:val="571A6553"/>
    <w:rsid w:val="581B7709"/>
    <w:rsid w:val="58650F63"/>
    <w:rsid w:val="589878CD"/>
    <w:rsid w:val="594E18AC"/>
    <w:rsid w:val="5BEDD676"/>
    <w:rsid w:val="5C2C9C2A"/>
    <w:rsid w:val="5C3FB319"/>
    <w:rsid w:val="5DDB837A"/>
    <w:rsid w:val="5DE69733"/>
    <w:rsid w:val="5DEB3CF8"/>
    <w:rsid w:val="5DF86CDD"/>
    <w:rsid w:val="5E723C11"/>
    <w:rsid w:val="5E7AA743"/>
    <w:rsid w:val="5E7EC971"/>
    <w:rsid w:val="5FE970C3"/>
    <w:rsid w:val="603FD9D0"/>
    <w:rsid w:val="60E5293D"/>
    <w:rsid w:val="6184C652"/>
    <w:rsid w:val="63D3F1D4"/>
    <w:rsid w:val="668A2771"/>
    <w:rsid w:val="6742EFA3"/>
    <w:rsid w:val="67F407D6"/>
    <w:rsid w:val="685B71EB"/>
    <w:rsid w:val="68E7FF94"/>
    <w:rsid w:val="69AC782F"/>
    <w:rsid w:val="6A46D5F1"/>
    <w:rsid w:val="6B3FAB41"/>
    <w:rsid w:val="6B8778EE"/>
    <w:rsid w:val="6BDE1D22"/>
    <w:rsid w:val="6DA7B827"/>
    <w:rsid w:val="6EBAD7F1"/>
    <w:rsid w:val="700819BA"/>
    <w:rsid w:val="70293EE1"/>
    <w:rsid w:val="704E69EB"/>
    <w:rsid w:val="70E257B2"/>
    <w:rsid w:val="71D1EE31"/>
    <w:rsid w:val="7203E29C"/>
    <w:rsid w:val="727CC166"/>
    <w:rsid w:val="739FB2FD"/>
    <w:rsid w:val="74478E95"/>
    <w:rsid w:val="744FADF1"/>
    <w:rsid w:val="749D8C1D"/>
    <w:rsid w:val="752864E5"/>
    <w:rsid w:val="75B2CA0C"/>
    <w:rsid w:val="7628D8A2"/>
    <w:rsid w:val="774D3677"/>
    <w:rsid w:val="7824F22C"/>
    <w:rsid w:val="78494D72"/>
    <w:rsid w:val="785D8893"/>
    <w:rsid w:val="79185325"/>
    <w:rsid w:val="79ADE987"/>
    <w:rsid w:val="79C50564"/>
    <w:rsid w:val="7AB0DAD1"/>
    <w:rsid w:val="7BA49DC4"/>
    <w:rsid w:val="7C419779"/>
    <w:rsid w:val="7C711B8A"/>
    <w:rsid w:val="7F9260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77F96587-2B8E-4A9B-8173-56C700D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7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3718-2AA2-40AC-B2BA-3A0EAA47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2355</Characters>
  <Application>Microsoft Office Word</Application>
  <DocSecurity>0</DocSecurity>
  <Lines>19</Lines>
  <Paragraphs>5</Paragraphs>
  <ScaleCrop>false</ScaleCrop>
  <Company>University of Arkansas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ASG Chair of Senate, Caleb Parker</cp:lastModifiedBy>
  <cp:revision>10</cp:revision>
  <cp:lastPrinted>2011-09-22T22:01:00Z</cp:lastPrinted>
  <dcterms:created xsi:type="dcterms:W3CDTF">2019-07-25T17:54:00Z</dcterms:created>
  <dcterms:modified xsi:type="dcterms:W3CDTF">2020-12-02T02:02:00Z</dcterms:modified>
</cp:coreProperties>
</file>