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4C2" w:rsidRPr="000C24C2" w:rsidRDefault="000C24C2" w:rsidP="000C24C2">
      <w:pPr>
        <w:jc w:val="center"/>
        <w:rPr>
          <w:rFonts w:ascii="Times New Roman" w:hAnsi="Times New Roman" w:cs="Times New Roman"/>
          <w:b/>
          <w:sz w:val="24"/>
        </w:rPr>
      </w:pPr>
      <w:bookmarkStart w:id="0" w:name="_GoBack"/>
      <w:bookmarkEnd w:id="0"/>
      <w:r w:rsidRPr="000C24C2">
        <w:rPr>
          <w:rFonts w:ascii="Times New Roman" w:hAnsi="Times New Roman" w:cs="Times New Roman"/>
          <w:b/>
          <w:sz w:val="24"/>
        </w:rPr>
        <w:t>A Proposal to Restructure General Education at the University of Arkansas-Fayetteville</w:t>
      </w:r>
    </w:p>
    <w:p w:rsidR="000C24C2" w:rsidRDefault="000C24C2">
      <w:pPr>
        <w:rPr>
          <w:rFonts w:ascii="Times New Roman" w:hAnsi="Times New Roman" w:cs="Times New Roman"/>
          <w:b/>
        </w:rPr>
      </w:pPr>
    </w:p>
    <w:p w:rsidR="000C24C2" w:rsidRDefault="000C24C2" w:rsidP="000C24C2">
      <w:pPr>
        <w:tabs>
          <w:tab w:val="left" w:pos="7830"/>
        </w:tabs>
        <w:rPr>
          <w:rFonts w:ascii="Times New Roman" w:hAnsi="Times New Roman" w:cs="Times New Roman"/>
          <w:b/>
        </w:rPr>
      </w:pPr>
    </w:p>
    <w:p w:rsidR="000C24C2" w:rsidRDefault="000C24C2" w:rsidP="000C24C2">
      <w:pPr>
        <w:tabs>
          <w:tab w:val="left" w:pos="1800"/>
          <w:tab w:val="left" w:pos="7470"/>
        </w:tabs>
        <w:rPr>
          <w:rFonts w:ascii="Times New Roman" w:hAnsi="Times New Roman" w:cs="Times New Roman"/>
        </w:rPr>
      </w:pPr>
      <w:r>
        <w:rPr>
          <w:rFonts w:ascii="Times New Roman" w:hAnsi="Times New Roman" w:cs="Times New Roman"/>
          <w:b/>
          <w:u w:val="single"/>
        </w:rPr>
        <w:t xml:space="preserve">Developed </w:t>
      </w:r>
      <w:proofErr w:type="gramStart"/>
      <w:r>
        <w:rPr>
          <w:rFonts w:ascii="Times New Roman" w:hAnsi="Times New Roman" w:cs="Times New Roman"/>
          <w:b/>
          <w:u w:val="single"/>
        </w:rPr>
        <w:t>By</w:t>
      </w:r>
      <w:proofErr w:type="gramEnd"/>
      <w:r>
        <w:rPr>
          <w:rFonts w:ascii="Times New Roman" w:hAnsi="Times New Roman" w:cs="Times New Roman"/>
          <w:b/>
        </w:rPr>
        <w:t>:</w:t>
      </w:r>
      <w:r>
        <w:rPr>
          <w:rFonts w:ascii="Times New Roman" w:hAnsi="Times New Roman" w:cs="Times New Roman"/>
          <w:b/>
        </w:rPr>
        <w:tab/>
      </w:r>
      <w:r>
        <w:rPr>
          <w:rFonts w:ascii="Times New Roman" w:hAnsi="Times New Roman" w:cs="Times New Roman"/>
        </w:rPr>
        <w:t>University General Education Core Curriculum Committee</w:t>
      </w:r>
      <w:r>
        <w:rPr>
          <w:rFonts w:ascii="Times New Roman" w:hAnsi="Times New Roman" w:cs="Times New Roman"/>
        </w:rPr>
        <w:tab/>
        <w:t>February 6, 2018</w:t>
      </w:r>
    </w:p>
    <w:p w:rsidR="000C24C2" w:rsidRDefault="000C24C2" w:rsidP="000C24C2">
      <w:pPr>
        <w:tabs>
          <w:tab w:val="left" w:pos="1800"/>
          <w:tab w:val="left" w:pos="7830"/>
        </w:tabs>
        <w:rPr>
          <w:rFonts w:ascii="Times New Roman" w:hAnsi="Times New Roman" w:cs="Times New Roman"/>
        </w:rPr>
      </w:pPr>
    </w:p>
    <w:p w:rsidR="000C24C2" w:rsidRDefault="000C24C2" w:rsidP="000C24C2">
      <w:pPr>
        <w:tabs>
          <w:tab w:val="left" w:pos="1800"/>
          <w:tab w:val="left" w:pos="7830"/>
        </w:tabs>
        <w:rPr>
          <w:rFonts w:ascii="Times New Roman" w:hAnsi="Times New Roman" w:cs="Times New Roman"/>
        </w:rPr>
      </w:pPr>
    </w:p>
    <w:p w:rsidR="000C24C2" w:rsidRPr="000C24C2" w:rsidRDefault="000C24C2" w:rsidP="000C24C2">
      <w:pPr>
        <w:tabs>
          <w:tab w:val="left" w:pos="1800"/>
          <w:tab w:val="left" w:pos="7470"/>
        </w:tabs>
        <w:rPr>
          <w:rFonts w:ascii="Times New Roman" w:hAnsi="Times New Roman" w:cs="Times New Roman"/>
        </w:rPr>
      </w:pPr>
      <w:r>
        <w:rPr>
          <w:rFonts w:ascii="Times New Roman" w:hAnsi="Times New Roman" w:cs="Times New Roman"/>
          <w:b/>
          <w:u w:val="single"/>
        </w:rPr>
        <w:t xml:space="preserve">Approved </w:t>
      </w:r>
      <w:proofErr w:type="gramStart"/>
      <w:r>
        <w:rPr>
          <w:rFonts w:ascii="Times New Roman" w:hAnsi="Times New Roman" w:cs="Times New Roman"/>
          <w:b/>
          <w:u w:val="single"/>
        </w:rPr>
        <w:t>By</w:t>
      </w:r>
      <w:proofErr w:type="gramEnd"/>
      <w:r>
        <w:rPr>
          <w:rFonts w:ascii="Times New Roman" w:hAnsi="Times New Roman" w:cs="Times New Roman"/>
          <w:b/>
        </w:rPr>
        <w:t>:</w:t>
      </w:r>
      <w:r>
        <w:rPr>
          <w:rFonts w:ascii="Times New Roman" w:hAnsi="Times New Roman" w:cs="Times New Roman"/>
        </w:rPr>
        <w:tab/>
        <w:t>University Course and Programs Committee (UCPC)</w:t>
      </w:r>
      <w:r>
        <w:rPr>
          <w:rFonts w:ascii="Times New Roman" w:hAnsi="Times New Roman" w:cs="Times New Roman"/>
        </w:rPr>
        <w:tab/>
        <w:t>March 16, 2018</w:t>
      </w:r>
    </w:p>
    <w:p w:rsidR="000C24C2" w:rsidRDefault="000C24C2" w:rsidP="000C24C2">
      <w:pPr>
        <w:tabs>
          <w:tab w:val="left" w:pos="1800"/>
          <w:tab w:val="left" w:pos="7470"/>
        </w:tabs>
        <w:rPr>
          <w:rFonts w:ascii="Times New Roman" w:hAnsi="Times New Roman" w:cs="Times New Roman"/>
          <w:b/>
        </w:rPr>
      </w:pPr>
    </w:p>
    <w:p w:rsidR="000C24C2" w:rsidRDefault="000C24C2" w:rsidP="000C24C2">
      <w:pPr>
        <w:tabs>
          <w:tab w:val="left" w:pos="1800"/>
        </w:tabs>
        <w:ind w:left="1800"/>
        <w:rPr>
          <w:rFonts w:ascii="Times New Roman" w:hAnsi="Times New Roman" w:cs="Times New Roman"/>
          <w:u w:val="single"/>
        </w:rPr>
      </w:pPr>
      <w:r>
        <w:rPr>
          <w:rFonts w:ascii="Times New Roman" w:hAnsi="Times New Roman" w:cs="Times New Roman"/>
          <w:u w:val="single"/>
        </w:rPr>
        <w:t>UCPC Recommendations</w:t>
      </w:r>
    </w:p>
    <w:p w:rsidR="000C24C2" w:rsidRDefault="000C24C2" w:rsidP="000C24C2">
      <w:pPr>
        <w:tabs>
          <w:tab w:val="left" w:pos="1800"/>
        </w:tabs>
        <w:ind w:left="1800"/>
        <w:rPr>
          <w:rFonts w:ascii="Times New Roman" w:hAnsi="Times New Roman" w:cs="Times New Roman"/>
          <w:u w:val="single"/>
        </w:rPr>
      </w:pPr>
    </w:p>
    <w:p w:rsidR="000C24C2" w:rsidRPr="00A97F47" w:rsidRDefault="000C24C2" w:rsidP="000C24C2">
      <w:pPr>
        <w:pStyle w:val="ListParagraph"/>
        <w:numPr>
          <w:ilvl w:val="0"/>
          <w:numId w:val="32"/>
        </w:numPr>
        <w:tabs>
          <w:tab w:val="left" w:pos="1800"/>
        </w:tabs>
        <w:rPr>
          <w:rFonts w:ascii="Times New Roman" w:hAnsi="Times New Roman" w:cs="Times New Roman"/>
          <w:u w:val="single"/>
        </w:rPr>
      </w:pPr>
      <w:r>
        <w:rPr>
          <w:rFonts w:ascii="Times New Roman" w:hAnsi="Times New Roman" w:cs="Times New Roman"/>
        </w:rPr>
        <w:t>Provide the proposed General Education Curriculum to the Curriculum Committee of each college, for review and comment</w:t>
      </w:r>
      <w:r w:rsidR="00A97F47">
        <w:rPr>
          <w:rFonts w:ascii="Times New Roman" w:hAnsi="Times New Roman" w:cs="Times New Roman"/>
        </w:rPr>
        <w:t>.</w:t>
      </w:r>
    </w:p>
    <w:p w:rsidR="00A97F47" w:rsidRPr="00A97F47" w:rsidRDefault="00A97F47" w:rsidP="00A97F47">
      <w:pPr>
        <w:pStyle w:val="ListParagraph"/>
        <w:numPr>
          <w:ilvl w:val="1"/>
          <w:numId w:val="32"/>
        </w:numPr>
        <w:tabs>
          <w:tab w:val="left" w:pos="1800"/>
        </w:tabs>
        <w:rPr>
          <w:rFonts w:ascii="Times New Roman" w:hAnsi="Times New Roman" w:cs="Times New Roman"/>
          <w:u w:val="single"/>
        </w:rPr>
      </w:pPr>
      <w:r>
        <w:rPr>
          <w:rFonts w:ascii="Times New Roman" w:hAnsi="Times New Roman" w:cs="Times New Roman"/>
        </w:rPr>
        <w:t xml:space="preserve">It is expected that the review/comment period will take place between </w:t>
      </w:r>
      <w:r w:rsidRPr="00A23FF2">
        <w:rPr>
          <w:rFonts w:ascii="Times New Roman" w:hAnsi="Times New Roman" w:cs="Times New Roman"/>
          <w:b/>
        </w:rPr>
        <w:t>April 2, 2018</w:t>
      </w:r>
      <w:r>
        <w:rPr>
          <w:rFonts w:ascii="Times New Roman" w:hAnsi="Times New Roman" w:cs="Times New Roman"/>
        </w:rPr>
        <w:t xml:space="preserve"> and </w:t>
      </w:r>
      <w:r w:rsidRPr="00A23FF2">
        <w:rPr>
          <w:rFonts w:ascii="Times New Roman" w:hAnsi="Times New Roman" w:cs="Times New Roman"/>
          <w:b/>
        </w:rPr>
        <w:t>April 27, 2018</w:t>
      </w:r>
      <w:r>
        <w:rPr>
          <w:rFonts w:ascii="Times New Roman" w:hAnsi="Times New Roman" w:cs="Times New Roman"/>
        </w:rPr>
        <w:t>.</w:t>
      </w:r>
    </w:p>
    <w:p w:rsidR="00A97F47" w:rsidRPr="00A97F47" w:rsidRDefault="00A97F47" w:rsidP="00A97F47">
      <w:pPr>
        <w:pStyle w:val="ListParagraph"/>
        <w:numPr>
          <w:ilvl w:val="1"/>
          <w:numId w:val="32"/>
        </w:numPr>
        <w:tabs>
          <w:tab w:val="left" w:pos="1800"/>
        </w:tabs>
        <w:rPr>
          <w:rFonts w:ascii="Times New Roman" w:hAnsi="Times New Roman" w:cs="Times New Roman"/>
          <w:u w:val="single"/>
        </w:rPr>
      </w:pPr>
      <w:r>
        <w:rPr>
          <w:rFonts w:ascii="Times New Roman" w:hAnsi="Times New Roman" w:cs="Times New Roman"/>
        </w:rPr>
        <w:t>The University General Education and Core Curriculum Committee will have representatives, as needed, available to meet with college Curriculum Committees.</w:t>
      </w:r>
    </w:p>
    <w:p w:rsidR="00A97F47" w:rsidRPr="00A97F47" w:rsidRDefault="00A97F47" w:rsidP="00A97F47">
      <w:pPr>
        <w:pStyle w:val="ListParagraph"/>
        <w:numPr>
          <w:ilvl w:val="1"/>
          <w:numId w:val="32"/>
        </w:numPr>
        <w:tabs>
          <w:tab w:val="left" w:pos="1800"/>
        </w:tabs>
        <w:rPr>
          <w:rFonts w:ascii="Times New Roman" w:hAnsi="Times New Roman" w:cs="Times New Roman"/>
          <w:u w:val="single"/>
        </w:rPr>
      </w:pPr>
      <w:r>
        <w:rPr>
          <w:rFonts w:ascii="Times New Roman" w:hAnsi="Times New Roman" w:cs="Times New Roman"/>
        </w:rPr>
        <w:t>Comments received from reviews by college Curriculum Committees will be available to the Faculty Senate for consideration at its May 2, 2018 meeting.</w:t>
      </w:r>
      <w:r>
        <w:rPr>
          <w:rFonts w:ascii="Times New Roman" w:hAnsi="Times New Roman" w:cs="Times New Roman"/>
        </w:rPr>
        <w:br/>
      </w:r>
    </w:p>
    <w:p w:rsidR="00A97F47" w:rsidRPr="000C24C2" w:rsidRDefault="00A97F47" w:rsidP="00A97F47">
      <w:pPr>
        <w:pStyle w:val="ListParagraph"/>
        <w:numPr>
          <w:ilvl w:val="0"/>
          <w:numId w:val="32"/>
        </w:numPr>
        <w:tabs>
          <w:tab w:val="left" w:pos="1800"/>
        </w:tabs>
        <w:rPr>
          <w:rFonts w:ascii="Times New Roman" w:hAnsi="Times New Roman" w:cs="Times New Roman"/>
          <w:u w:val="single"/>
        </w:rPr>
      </w:pPr>
      <w:r>
        <w:rPr>
          <w:rFonts w:ascii="Times New Roman" w:hAnsi="Times New Roman" w:cs="Times New Roman"/>
        </w:rPr>
        <w:t>Should the proposed General Education Curriculum be approved/passed by the Faculty Senate, the General Education and Core Curriculum Committee will present an update on implementation activities to the University Course and Programs Committee during a UCPC meeting in the Fall 2018 semester.</w:t>
      </w:r>
    </w:p>
    <w:p w:rsidR="000C24C2" w:rsidRDefault="000C24C2">
      <w:pPr>
        <w:rPr>
          <w:rFonts w:ascii="Times New Roman" w:hAnsi="Times New Roman" w:cs="Times New Roman"/>
          <w:b/>
        </w:rPr>
      </w:pPr>
    </w:p>
    <w:p w:rsidR="00A97F47" w:rsidRDefault="00A97F47">
      <w:pPr>
        <w:rPr>
          <w:rFonts w:ascii="Times New Roman" w:hAnsi="Times New Roman" w:cs="Times New Roman"/>
          <w:b/>
        </w:rPr>
      </w:pPr>
    </w:p>
    <w:p w:rsidR="00A97F47" w:rsidRDefault="00A97F47">
      <w:pPr>
        <w:rPr>
          <w:rFonts w:ascii="Times New Roman" w:hAnsi="Times New Roman" w:cs="Times New Roman"/>
        </w:rPr>
      </w:pPr>
      <w:r>
        <w:rPr>
          <w:rFonts w:ascii="Times New Roman" w:hAnsi="Times New Roman" w:cs="Times New Roman"/>
          <w:b/>
          <w:u w:val="single"/>
        </w:rPr>
        <w:t>NOTES</w:t>
      </w:r>
    </w:p>
    <w:p w:rsidR="00A97F47" w:rsidRDefault="00A97F47">
      <w:pPr>
        <w:rPr>
          <w:rFonts w:ascii="Times New Roman" w:hAnsi="Times New Roman" w:cs="Times New Roman"/>
        </w:rPr>
      </w:pPr>
    </w:p>
    <w:p w:rsidR="00A97F47" w:rsidRDefault="00A97F47" w:rsidP="00A97F47">
      <w:pPr>
        <w:rPr>
          <w:rFonts w:ascii="Times New Roman" w:hAnsi="Times New Roman" w:cs="Times New Roman"/>
        </w:rPr>
      </w:pPr>
      <w:r w:rsidRPr="00A97F47">
        <w:rPr>
          <w:rFonts w:ascii="Times New Roman" w:hAnsi="Times New Roman" w:cs="Times New Roman"/>
        </w:rPr>
        <w:t>It is anticipated that, should the Faculty Senate approve/pass the propos</w:t>
      </w:r>
      <w:r>
        <w:rPr>
          <w:rFonts w:ascii="Times New Roman" w:hAnsi="Times New Roman" w:cs="Times New Roman"/>
        </w:rPr>
        <w:t>ed General Education Curriculum:</w:t>
      </w:r>
    </w:p>
    <w:p w:rsidR="00A97F47" w:rsidRDefault="00A97F47" w:rsidP="00A97F47">
      <w:pPr>
        <w:rPr>
          <w:rFonts w:ascii="Times New Roman" w:hAnsi="Times New Roman" w:cs="Times New Roman"/>
        </w:rPr>
      </w:pPr>
    </w:p>
    <w:p w:rsidR="00A97F47" w:rsidRPr="00A97F47" w:rsidRDefault="00A97F47" w:rsidP="00A97F47">
      <w:pPr>
        <w:pStyle w:val="ListParagraph"/>
        <w:numPr>
          <w:ilvl w:val="0"/>
          <w:numId w:val="34"/>
        </w:numPr>
        <w:rPr>
          <w:rFonts w:ascii="Times New Roman" w:hAnsi="Times New Roman" w:cs="Times New Roman"/>
        </w:rPr>
      </w:pPr>
      <w:r w:rsidRPr="00A97F47">
        <w:rPr>
          <w:rFonts w:ascii="Times New Roman" w:hAnsi="Times New Roman" w:cs="Times New Roman"/>
        </w:rPr>
        <w:t xml:space="preserve">implementation of the curriculum will begin with the </w:t>
      </w:r>
      <w:r w:rsidRPr="00A23FF2">
        <w:rPr>
          <w:rFonts w:ascii="Times New Roman" w:hAnsi="Times New Roman" w:cs="Times New Roman"/>
          <w:b/>
        </w:rPr>
        <w:t>Fall 2020</w:t>
      </w:r>
      <w:r w:rsidRPr="00A97F47">
        <w:rPr>
          <w:rFonts w:ascii="Times New Roman" w:hAnsi="Times New Roman" w:cs="Times New Roman"/>
        </w:rPr>
        <w:t xml:space="preserve"> semester.</w:t>
      </w:r>
      <w:r w:rsidRPr="00A97F47">
        <w:rPr>
          <w:rFonts w:ascii="Times New Roman" w:hAnsi="Times New Roman" w:cs="Times New Roman"/>
        </w:rPr>
        <w:br/>
      </w:r>
    </w:p>
    <w:p w:rsidR="00A97F47" w:rsidRDefault="00A23FF2" w:rsidP="00614426">
      <w:pPr>
        <w:pStyle w:val="ListParagraph"/>
        <w:numPr>
          <w:ilvl w:val="0"/>
          <w:numId w:val="33"/>
        </w:numPr>
        <w:rPr>
          <w:rFonts w:ascii="Times New Roman" w:hAnsi="Times New Roman" w:cs="Times New Roman"/>
        </w:rPr>
      </w:pPr>
      <w:r w:rsidRPr="00A23FF2">
        <w:rPr>
          <w:rFonts w:ascii="Times New Roman" w:hAnsi="Times New Roman" w:cs="Times New Roman"/>
        </w:rPr>
        <w:t xml:space="preserve">the Faculty Senate Executive Committee will charge the University General Education Core Curriculum Committee with the development of an </w:t>
      </w:r>
      <w:r w:rsidRPr="00A23FF2">
        <w:rPr>
          <w:rFonts w:ascii="Times New Roman" w:hAnsi="Times New Roman" w:cs="Times New Roman"/>
          <w:i/>
        </w:rPr>
        <w:t>Implementation Roadmap</w:t>
      </w:r>
      <w:r w:rsidRPr="00A23FF2">
        <w:rPr>
          <w:rFonts w:ascii="Times New Roman" w:hAnsi="Times New Roman" w:cs="Times New Roman"/>
        </w:rPr>
        <w:t>, which identifies processes, milestones, and outcomes necessary to fully implement the General Education Curriculum.</w:t>
      </w:r>
      <w:r>
        <w:rPr>
          <w:rFonts w:ascii="Times New Roman" w:hAnsi="Times New Roman" w:cs="Times New Roman"/>
        </w:rPr>
        <w:br/>
      </w:r>
    </w:p>
    <w:p w:rsidR="00A23FF2" w:rsidRDefault="00A23FF2" w:rsidP="00A23FF2">
      <w:pPr>
        <w:pStyle w:val="ListParagraph"/>
        <w:numPr>
          <w:ilvl w:val="1"/>
          <w:numId w:val="33"/>
        </w:numPr>
        <w:rPr>
          <w:rFonts w:ascii="Times New Roman" w:hAnsi="Times New Roman" w:cs="Times New Roman"/>
        </w:rPr>
      </w:pPr>
      <w:r>
        <w:rPr>
          <w:rFonts w:ascii="Times New Roman" w:hAnsi="Times New Roman" w:cs="Times New Roman"/>
        </w:rPr>
        <w:t xml:space="preserve">Execution and oversight of activities associated with the </w:t>
      </w:r>
      <w:r>
        <w:rPr>
          <w:rFonts w:ascii="Times New Roman" w:hAnsi="Times New Roman" w:cs="Times New Roman"/>
          <w:i/>
        </w:rPr>
        <w:t>Implementation Roadmap</w:t>
      </w:r>
      <w:r>
        <w:rPr>
          <w:rFonts w:ascii="Times New Roman" w:hAnsi="Times New Roman" w:cs="Times New Roman"/>
        </w:rPr>
        <w:t xml:space="preserve"> may involve the Faculty Senate, the </w:t>
      </w:r>
      <w:r>
        <w:rPr>
          <w:rFonts w:ascii="Times New Roman" w:hAnsi="Times New Roman" w:cs="Times New Roman"/>
        </w:rPr>
        <w:t>University General Education Core Curriculum Committee</w:t>
      </w:r>
      <w:r>
        <w:rPr>
          <w:rFonts w:ascii="Times New Roman" w:hAnsi="Times New Roman" w:cs="Times New Roman"/>
        </w:rPr>
        <w:t>, the Provost’s Office, or some combination thereof.</w:t>
      </w:r>
    </w:p>
    <w:p w:rsidR="00A23FF2" w:rsidRDefault="00A23FF2" w:rsidP="00A23FF2">
      <w:pPr>
        <w:rPr>
          <w:rFonts w:ascii="Times New Roman" w:hAnsi="Times New Roman" w:cs="Times New Roman"/>
        </w:rPr>
      </w:pPr>
    </w:p>
    <w:p w:rsidR="00A23FF2" w:rsidRDefault="00A23FF2" w:rsidP="00A23FF2">
      <w:pPr>
        <w:rPr>
          <w:rFonts w:ascii="Times New Roman" w:hAnsi="Times New Roman" w:cs="Times New Roman"/>
        </w:rPr>
      </w:pPr>
    </w:p>
    <w:p w:rsidR="00A23FF2" w:rsidRPr="00A23FF2" w:rsidRDefault="00A23FF2" w:rsidP="00A23FF2">
      <w:pPr>
        <w:rPr>
          <w:rFonts w:ascii="Times New Roman" w:hAnsi="Times New Roman" w:cs="Times New Roman"/>
        </w:rPr>
      </w:pPr>
    </w:p>
    <w:p w:rsidR="00A97F47" w:rsidRDefault="00A97F47">
      <w:pPr>
        <w:rPr>
          <w:rFonts w:ascii="Times New Roman" w:hAnsi="Times New Roman" w:cs="Times New Roman"/>
          <w:b/>
        </w:rPr>
      </w:pPr>
    </w:p>
    <w:p w:rsidR="00A97F47" w:rsidRDefault="00A97F47">
      <w:pPr>
        <w:rPr>
          <w:rFonts w:ascii="Times New Roman" w:hAnsi="Times New Roman" w:cs="Times New Roman"/>
          <w:b/>
        </w:rPr>
      </w:pPr>
    </w:p>
    <w:p w:rsidR="000C24C2" w:rsidRDefault="000C24C2">
      <w:pPr>
        <w:rPr>
          <w:rFonts w:ascii="Times New Roman" w:hAnsi="Times New Roman" w:cs="Times New Roman"/>
          <w:b/>
        </w:rPr>
      </w:pPr>
      <w:r>
        <w:rPr>
          <w:rFonts w:ascii="Times New Roman" w:hAnsi="Times New Roman" w:cs="Times New Roman"/>
          <w:b/>
        </w:rPr>
        <w:br w:type="page"/>
      </w:r>
    </w:p>
    <w:p w:rsidR="004C5AC5" w:rsidRPr="004C5AC5" w:rsidRDefault="004C5AC5" w:rsidP="004C5AC5">
      <w:pPr>
        <w:rPr>
          <w:rFonts w:ascii="Times New Roman" w:hAnsi="Times New Roman" w:cs="Times New Roman"/>
          <w:b/>
        </w:rPr>
      </w:pPr>
      <w:r>
        <w:rPr>
          <w:rFonts w:ascii="Times New Roman" w:hAnsi="Times New Roman" w:cs="Times New Roman"/>
          <w:b/>
        </w:rPr>
        <w:lastRenderedPageBreak/>
        <w:t>A Proposal to Restructure General Education at the University of Arkansas-Fayetteville</w:t>
      </w:r>
    </w:p>
    <w:p w:rsidR="00306EF3" w:rsidRDefault="00306EF3" w:rsidP="00C71114">
      <w:pPr>
        <w:rPr>
          <w:rFonts w:ascii="Times New Roman" w:hAnsi="Times New Roman" w:cs="Times New Roman"/>
          <w:sz w:val="20"/>
          <w:szCs w:val="20"/>
        </w:rPr>
      </w:pPr>
    </w:p>
    <w:p w:rsidR="00306EF3" w:rsidRPr="004C5AC5" w:rsidRDefault="00B20631" w:rsidP="00C71114">
      <w:pPr>
        <w:rPr>
          <w:rFonts w:ascii="Times New Roman" w:hAnsi="Times New Roman" w:cs="Times New Roman"/>
        </w:rPr>
      </w:pPr>
      <w:r w:rsidRPr="004C5AC5">
        <w:rPr>
          <w:rFonts w:ascii="Times New Roman" w:hAnsi="Times New Roman" w:cs="Times New Roman"/>
        </w:rPr>
        <w:t>The University General Education Core Curriculum Committee proposes a restructuring of the General Education Curriculum for the University of Arkansas-Fayetteville.  To earn a baccalaureate degree, each student will be required to accomplish the six goals described in this document and achieve the learning outcomes associated with each goal.  The learning indicators will be used as criteria by the committee to certify courses or sequences of courses as giving students the opportunity to achieve the learning outcomes.</w:t>
      </w:r>
    </w:p>
    <w:p w:rsidR="004C5AC5" w:rsidRPr="004C5AC5" w:rsidRDefault="004C5AC5" w:rsidP="00C71114">
      <w:pPr>
        <w:rPr>
          <w:rFonts w:ascii="Times New Roman" w:hAnsi="Times New Roman" w:cs="Times New Roman"/>
        </w:rPr>
      </w:pPr>
    </w:p>
    <w:p w:rsidR="004C5AC5" w:rsidRPr="004C5AC5" w:rsidRDefault="004C5AC5" w:rsidP="004C5AC5">
      <w:pPr>
        <w:pStyle w:val="ListParagraph"/>
        <w:tabs>
          <w:tab w:val="left" w:pos="0"/>
        </w:tabs>
        <w:ind w:left="0"/>
        <w:rPr>
          <w:rFonts w:ascii="Times New Roman" w:hAnsi="Times New Roman" w:cs="Times New Roman"/>
        </w:rPr>
      </w:pPr>
      <w:r w:rsidRPr="004C5AC5">
        <w:rPr>
          <w:rFonts w:ascii="Times New Roman" w:hAnsi="Times New Roman" w:cs="Times New Roman"/>
          <w:b/>
        </w:rPr>
        <w:t>Some prefatory notes</w:t>
      </w:r>
    </w:p>
    <w:p w:rsidR="004C5AC5" w:rsidRPr="004C5AC5" w:rsidRDefault="004C5AC5" w:rsidP="004C5AC5">
      <w:pPr>
        <w:pStyle w:val="ListParagraph"/>
        <w:tabs>
          <w:tab w:val="left" w:pos="0"/>
        </w:tabs>
        <w:ind w:left="0"/>
        <w:rPr>
          <w:rFonts w:ascii="Times New Roman" w:hAnsi="Times New Roman" w:cs="Times New Roman"/>
        </w:rPr>
      </w:pPr>
    </w:p>
    <w:p w:rsidR="004C5AC5" w:rsidRPr="004C5AC5" w:rsidRDefault="004C5AC5" w:rsidP="004C5AC5">
      <w:pPr>
        <w:pStyle w:val="ListParagraph"/>
        <w:numPr>
          <w:ilvl w:val="0"/>
          <w:numId w:val="27"/>
        </w:numPr>
        <w:tabs>
          <w:tab w:val="left" w:pos="0"/>
        </w:tabs>
        <w:rPr>
          <w:rFonts w:ascii="Times New Roman" w:hAnsi="Times New Roman" w:cs="Times New Roman"/>
        </w:rPr>
      </w:pPr>
      <w:r w:rsidRPr="004C5AC5">
        <w:rPr>
          <w:rFonts w:ascii="Times New Roman" w:hAnsi="Times New Roman" w:cs="Times New Roman"/>
        </w:rPr>
        <w:t>The primary goal of th</w:t>
      </w:r>
      <w:r>
        <w:rPr>
          <w:rFonts w:ascii="Times New Roman" w:hAnsi="Times New Roman" w:cs="Times New Roman"/>
        </w:rPr>
        <w:t>e</w:t>
      </w:r>
      <w:r w:rsidRPr="004C5AC5">
        <w:rPr>
          <w:rFonts w:ascii="Times New Roman" w:hAnsi="Times New Roman" w:cs="Times New Roman"/>
        </w:rPr>
        <w:t xml:space="preserve"> multi-year project </w:t>
      </w:r>
      <w:r>
        <w:rPr>
          <w:rFonts w:ascii="Times New Roman" w:hAnsi="Times New Roman" w:cs="Times New Roman"/>
        </w:rPr>
        <w:t xml:space="preserve">represented here </w:t>
      </w:r>
      <w:r w:rsidRPr="004C5AC5">
        <w:rPr>
          <w:rFonts w:ascii="Times New Roman" w:hAnsi="Times New Roman" w:cs="Times New Roman"/>
        </w:rPr>
        <w:t xml:space="preserve">has been to re-shape and re-package the University General Education Core Curriculum so that it represents undergraduate student learning goals and learning outcomes, rather than a simple distribution of courses.  Ideally, by understanding the re-packaged curriculum, students will be more equipped to understand </w:t>
      </w:r>
      <w:r w:rsidRPr="004C5AC5">
        <w:rPr>
          <w:rFonts w:ascii="Times New Roman" w:hAnsi="Times New Roman" w:cs="Times New Roman"/>
          <w:i/>
        </w:rPr>
        <w:t>why</w:t>
      </w:r>
      <w:r w:rsidRPr="004C5AC5">
        <w:rPr>
          <w:rFonts w:ascii="Times New Roman" w:hAnsi="Times New Roman" w:cs="Times New Roman"/>
        </w:rPr>
        <w:t xml:space="preserve"> they are being asked to complete General Education courses—that is, to comprehend what they are expected to learn and accomplish in General Education.</w:t>
      </w:r>
    </w:p>
    <w:p w:rsidR="004C5AC5" w:rsidRPr="004C5AC5" w:rsidRDefault="004C5AC5" w:rsidP="004C5AC5">
      <w:pPr>
        <w:tabs>
          <w:tab w:val="left" w:pos="0"/>
        </w:tabs>
        <w:ind w:left="360"/>
        <w:rPr>
          <w:rFonts w:ascii="Times New Roman" w:hAnsi="Times New Roman" w:cs="Times New Roman"/>
        </w:rPr>
      </w:pPr>
    </w:p>
    <w:p w:rsidR="004C5AC5" w:rsidRPr="004C5AC5" w:rsidRDefault="004C5AC5" w:rsidP="004C5AC5">
      <w:pPr>
        <w:pStyle w:val="ListParagraph"/>
        <w:numPr>
          <w:ilvl w:val="0"/>
          <w:numId w:val="27"/>
        </w:numPr>
        <w:tabs>
          <w:tab w:val="left" w:pos="0"/>
        </w:tabs>
        <w:rPr>
          <w:rFonts w:ascii="Times New Roman" w:hAnsi="Times New Roman" w:cs="Times New Roman"/>
        </w:rPr>
      </w:pPr>
      <w:r w:rsidRPr="004C5AC5">
        <w:rPr>
          <w:rFonts w:ascii="Times New Roman" w:hAnsi="Times New Roman" w:cs="Times New Roman"/>
        </w:rPr>
        <w:t xml:space="preserve">The entire project was undertaken by the University General Education Core Curriculum Committee, appointed by the Faculty Senate.  </w:t>
      </w:r>
    </w:p>
    <w:p w:rsidR="004C5AC5" w:rsidRPr="004C5AC5" w:rsidRDefault="004C5AC5" w:rsidP="004C5AC5">
      <w:pPr>
        <w:pStyle w:val="ListParagraph"/>
        <w:rPr>
          <w:rFonts w:ascii="Times New Roman" w:hAnsi="Times New Roman" w:cs="Times New Roman"/>
        </w:rPr>
      </w:pPr>
    </w:p>
    <w:p w:rsidR="004C5AC5" w:rsidRPr="004C5AC5" w:rsidRDefault="004C5AC5" w:rsidP="004C5AC5">
      <w:pPr>
        <w:pStyle w:val="ListParagraph"/>
        <w:numPr>
          <w:ilvl w:val="0"/>
          <w:numId w:val="27"/>
        </w:numPr>
        <w:tabs>
          <w:tab w:val="left" w:pos="0"/>
        </w:tabs>
        <w:rPr>
          <w:rFonts w:ascii="Times New Roman" w:hAnsi="Times New Roman" w:cs="Times New Roman"/>
        </w:rPr>
      </w:pPr>
      <w:r w:rsidRPr="004C5AC5">
        <w:rPr>
          <w:rFonts w:ascii="Times New Roman" w:hAnsi="Times New Roman" w:cs="Times New Roman"/>
        </w:rPr>
        <w:t>To earn a baccalaureate degree, students will still need to complete the state-mandated 35-hour State Minimum Core.  To accommodate academic programs that have a “tight curriculum”—that is, with few or no elective hours—courses can be designed that will allow students to accomplish Learning Goals 1 through 5 by completing the State Minimum Core at the University of Arkansas.</w:t>
      </w:r>
    </w:p>
    <w:p w:rsidR="004C5AC5" w:rsidRPr="004C5AC5" w:rsidRDefault="004C5AC5" w:rsidP="004C5AC5">
      <w:pPr>
        <w:pStyle w:val="ListParagraph"/>
        <w:rPr>
          <w:rFonts w:ascii="Times New Roman" w:hAnsi="Times New Roman" w:cs="Times New Roman"/>
        </w:rPr>
      </w:pPr>
    </w:p>
    <w:p w:rsidR="004C5AC5" w:rsidRPr="004C5AC5" w:rsidRDefault="004C5AC5" w:rsidP="004C5AC5">
      <w:pPr>
        <w:pStyle w:val="ListParagraph"/>
        <w:numPr>
          <w:ilvl w:val="0"/>
          <w:numId w:val="27"/>
        </w:numPr>
        <w:tabs>
          <w:tab w:val="left" w:pos="0"/>
        </w:tabs>
        <w:rPr>
          <w:rFonts w:ascii="Times New Roman" w:hAnsi="Times New Roman" w:cs="Times New Roman"/>
        </w:rPr>
      </w:pPr>
      <w:r w:rsidRPr="004C5AC5">
        <w:rPr>
          <w:rFonts w:ascii="Times New Roman" w:hAnsi="Times New Roman" w:cs="Times New Roman"/>
        </w:rPr>
        <w:t>The University General Education Core Curriculum Committee will re-certify courses to be included in the General Education Core using the Learning Indicators described in this document.</w:t>
      </w:r>
    </w:p>
    <w:p w:rsidR="004C5AC5" w:rsidRPr="004C5AC5" w:rsidRDefault="004C5AC5" w:rsidP="004C5AC5">
      <w:pPr>
        <w:pStyle w:val="ListParagraph"/>
        <w:rPr>
          <w:rFonts w:ascii="Times New Roman" w:hAnsi="Times New Roman" w:cs="Times New Roman"/>
        </w:rPr>
      </w:pPr>
    </w:p>
    <w:p w:rsidR="004C5AC5" w:rsidRPr="004C5AC5" w:rsidRDefault="004C5AC5" w:rsidP="004C5AC5">
      <w:pPr>
        <w:pStyle w:val="ListParagraph"/>
        <w:numPr>
          <w:ilvl w:val="0"/>
          <w:numId w:val="27"/>
        </w:numPr>
        <w:tabs>
          <w:tab w:val="left" w:pos="0"/>
        </w:tabs>
        <w:rPr>
          <w:rFonts w:ascii="Times New Roman" w:hAnsi="Times New Roman" w:cs="Times New Roman"/>
        </w:rPr>
      </w:pPr>
      <w:r w:rsidRPr="004C5AC5">
        <w:rPr>
          <w:rFonts w:ascii="Times New Roman" w:hAnsi="Times New Roman" w:cs="Times New Roman"/>
        </w:rPr>
        <w:t>Students completing Learning Goals 1 through 5 will have the opportunity to “double-dip” with some courses—that it, some courses will be approved that can meet more than one Learning Outcome:  Courses meeting Learning Outcome 3.1, 3.2, 3.3, or 3.4 can be designed so that they also meet Learning Outcome 1.2, 4.1, 4.2, or 5.1.  Courses meeting Learning Outcome 4.1, 4.2, or 5.1 can be designed to meet Learning Outcome 1.2.  Alternatively, departments and programs may develop “stand-alone” courses that meet Learning Outcome 1.2, 4.1, 4.2, or 5.1.</w:t>
      </w:r>
    </w:p>
    <w:p w:rsidR="004C5AC5" w:rsidRPr="004C5AC5" w:rsidRDefault="004C5AC5" w:rsidP="004C5AC5">
      <w:pPr>
        <w:pStyle w:val="ListParagraph"/>
        <w:rPr>
          <w:rFonts w:ascii="Times New Roman" w:hAnsi="Times New Roman" w:cs="Times New Roman"/>
        </w:rPr>
      </w:pPr>
    </w:p>
    <w:p w:rsidR="004C5AC5" w:rsidRPr="004C5AC5" w:rsidRDefault="004C5AC5" w:rsidP="004C5AC5">
      <w:pPr>
        <w:pStyle w:val="ListParagraph"/>
        <w:numPr>
          <w:ilvl w:val="0"/>
          <w:numId w:val="27"/>
        </w:numPr>
        <w:tabs>
          <w:tab w:val="left" w:pos="0"/>
        </w:tabs>
        <w:rPr>
          <w:rFonts w:ascii="Times New Roman" w:hAnsi="Times New Roman" w:cs="Times New Roman"/>
        </w:rPr>
      </w:pPr>
      <w:r w:rsidRPr="004C5AC5">
        <w:rPr>
          <w:rFonts w:ascii="Times New Roman" w:hAnsi="Times New Roman" w:cs="Times New Roman"/>
        </w:rPr>
        <w:t>A revised undergraduate catalogue will contain a matrix describing which courses have been approved to meet which Learning Outcome.</w:t>
      </w:r>
    </w:p>
    <w:p w:rsidR="004C5AC5" w:rsidRPr="004C5AC5" w:rsidRDefault="004C5AC5" w:rsidP="004C5AC5">
      <w:pPr>
        <w:pStyle w:val="ListParagraph"/>
        <w:rPr>
          <w:rFonts w:ascii="Times New Roman" w:hAnsi="Times New Roman" w:cs="Times New Roman"/>
        </w:rPr>
      </w:pPr>
    </w:p>
    <w:p w:rsidR="004C5AC5" w:rsidRPr="004C5AC5" w:rsidRDefault="004C5AC5" w:rsidP="004C5AC5">
      <w:pPr>
        <w:pStyle w:val="ListParagraph"/>
        <w:numPr>
          <w:ilvl w:val="0"/>
          <w:numId w:val="27"/>
        </w:numPr>
        <w:tabs>
          <w:tab w:val="left" w:pos="0"/>
        </w:tabs>
        <w:rPr>
          <w:rFonts w:ascii="Times New Roman" w:hAnsi="Times New Roman" w:cs="Times New Roman"/>
        </w:rPr>
      </w:pPr>
      <w:r w:rsidRPr="004C5AC5">
        <w:rPr>
          <w:rFonts w:ascii="Times New Roman" w:hAnsi="Times New Roman" w:cs="Times New Roman"/>
        </w:rPr>
        <w:t>To help students develop the mindset that will be necessary to complete Learning Outcome 6.1, the University General Education Core Curriculum Committee, the Academic Advising Council, and the Provost’s office are collaborating to initiate a campus-wide discussion about student e-portfolios.</w:t>
      </w:r>
    </w:p>
    <w:p w:rsidR="004C5AC5" w:rsidRPr="004C5AC5" w:rsidRDefault="004C5AC5" w:rsidP="004C5AC5">
      <w:pPr>
        <w:pStyle w:val="ListParagraph"/>
        <w:rPr>
          <w:rFonts w:ascii="Times New Roman" w:hAnsi="Times New Roman" w:cs="Times New Roman"/>
        </w:rPr>
      </w:pPr>
    </w:p>
    <w:p w:rsidR="00306EF3" w:rsidRDefault="00306EF3" w:rsidP="00C71114">
      <w:pPr>
        <w:rPr>
          <w:rFonts w:ascii="Times New Roman" w:hAnsi="Times New Roman" w:cs="Times New Roman"/>
        </w:rPr>
      </w:pPr>
    </w:p>
    <w:p w:rsidR="000C24C2" w:rsidRDefault="000C24C2">
      <w:pPr>
        <w:rPr>
          <w:rFonts w:ascii="Times New Roman" w:hAnsi="Times New Roman" w:cs="Times New Roman"/>
        </w:rPr>
      </w:pPr>
      <w:r>
        <w:rPr>
          <w:rFonts w:ascii="Times New Roman" w:hAnsi="Times New Roman" w:cs="Times New Roman"/>
        </w:rPr>
        <w:br w:type="page"/>
      </w:r>
    </w:p>
    <w:p w:rsidR="00350657" w:rsidRPr="001E118C" w:rsidRDefault="001E118C" w:rsidP="001E118C">
      <w:pPr>
        <w:tabs>
          <w:tab w:val="left" w:pos="360"/>
        </w:tabs>
        <w:rPr>
          <w:rFonts w:ascii="Times New Roman" w:hAnsi="Times New Roman" w:cs="Times New Roman"/>
          <w:b/>
          <w:sz w:val="24"/>
        </w:rPr>
      </w:pPr>
      <w:r>
        <w:rPr>
          <w:rFonts w:ascii="Times New Roman" w:hAnsi="Times New Roman" w:cs="Times New Roman"/>
          <w:b/>
          <w:sz w:val="24"/>
        </w:rPr>
        <w:lastRenderedPageBreak/>
        <w:t xml:space="preserve">GOAL 1:  </w:t>
      </w:r>
      <w:r w:rsidR="009425C1" w:rsidRPr="001E118C">
        <w:rPr>
          <w:rFonts w:ascii="Times New Roman" w:hAnsi="Times New Roman" w:cs="Times New Roman"/>
          <w:b/>
          <w:sz w:val="24"/>
        </w:rPr>
        <w:t>Strengthen written, oral, and multimodal commun</w:t>
      </w:r>
      <w:r w:rsidR="00047EE1" w:rsidRPr="001E118C">
        <w:rPr>
          <w:rFonts w:ascii="Times New Roman" w:hAnsi="Times New Roman" w:cs="Times New Roman"/>
          <w:b/>
          <w:sz w:val="24"/>
        </w:rPr>
        <w:t>i</w:t>
      </w:r>
      <w:r w:rsidR="009425C1" w:rsidRPr="001E118C">
        <w:rPr>
          <w:rFonts w:ascii="Times New Roman" w:hAnsi="Times New Roman" w:cs="Times New Roman"/>
          <w:b/>
          <w:sz w:val="24"/>
        </w:rPr>
        <w:t>cation abilities</w:t>
      </w:r>
      <w:r w:rsidR="00057B13">
        <w:rPr>
          <w:rFonts w:ascii="Times New Roman" w:hAnsi="Times New Roman" w:cs="Times New Roman"/>
          <w:b/>
          <w:sz w:val="24"/>
        </w:rPr>
        <w:t>.</w:t>
      </w:r>
    </w:p>
    <w:p w:rsidR="00462CCC" w:rsidRPr="004C5AC5" w:rsidRDefault="00462CCC" w:rsidP="00992C24">
      <w:pPr>
        <w:pStyle w:val="ListParagraph"/>
        <w:tabs>
          <w:tab w:val="left" w:pos="0"/>
          <w:tab w:val="left" w:pos="360"/>
        </w:tabs>
        <w:ind w:left="0"/>
        <w:rPr>
          <w:rFonts w:ascii="Times New Roman" w:hAnsi="Times New Roman" w:cs="Times New Roman"/>
        </w:rPr>
      </w:pPr>
    </w:p>
    <w:p w:rsidR="00350657" w:rsidRPr="004C5AC5" w:rsidRDefault="00350657" w:rsidP="00992C24">
      <w:pPr>
        <w:tabs>
          <w:tab w:val="left" w:pos="0"/>
          <w:tab w:val="left" w:pos="360"/>
        </w:tabs>
        <w:ind w:left="360"/>
        <w:rPr>
          <w:rFonts w:ascii="Times New Roman" w:hAnsi="Times New Roman" w:cs="Times New Roman"/>
        </w:rPr>
      </w:pPr>
      <w:r w:rsidRPr="004C5AC5">
        <w:rPr>
          <w:rFonts w:ascii="Times New Roman" w:hAnsi="Times New Roman" w:cs="Times New Roman"/>
        </w:rPr>
        <w:t xml:space="preserve">Requires three courses, two </w:t>
      </w:r>
      <w:r w:rsidR="002F2F7A" w:rsidRPr="004C5AC5">
        <w:rPr>
          <w:rFonts w:ascii="Times New Roman" w:hAnsi="Times New Roman" w:cs="Times New Roman"/>
          <w:color w:val="FF0000"/>
        </w:rPr>
        <w:t xml:space="preserve">(State Core - English) </w:t>
      </w:r>
      <w:r w:rsidRPr="004C5AC5">
        <w:rPr>
          <w:rFonts w:ascii="Times New Roman" w:hAnsi="Times New Roman" w:cs="Times New Roman"/>
        </w:rPr>
        <w:t xml:space="preserve">that are included in the University of Arkansas’ State Minimum Core menu and that meet the criteria associated with Learning Outcome </w:t>
      </w:r>
      <w:r w:rsidR="00DC360D" w:rsidRPr="004C5AC5">
        <w:rPr>
          <w:rFonts w:ascii="Times New Roman" w:hAnsi="Times New Roman" w:cs="Times New Roman"/>
        </w:rPr>
        <w:t>1.1</w:t>
      </w:r>
      <w:r w:rsidRPr="004C5AC5">
        <w:rPr>
          <w:rFonts w:ascii="Times New Roman" w:hAnsi="Times New Roman" w:cs="Times New Roman"/>
        </w:rPr>
        <w:t xml:space="preserve">, and one </w:t>
      </w:r>
      <w:r w:rsidR="002F2F7A" w:rsidRPr="004C5AC5">
        <w:rPr>
          <w:rFonts w:ascii="Times New Roman" w:hAnsi="Times New Roman" w:cs="Times New Roman"/>
          <w:color w:val="00B050"/>
        </w:rPr>
        <w:t>(New</w:t>
      </w:r>
      <w:r w:rsidR="00097341" w:rsidRPr="004C5AC5">
        <w:rPr>
          <w:rFonts w:ascii="Times New Roman" w:hAnsi="Times New Roman" w:cs="Times New Roman"/>
          <w:color w:val="00B050"/>
        </w:rPr>
        <w:t xml:space="preserve"> Requirement</w:t>
      </w:r>
      <w:r w:rsidR="002F2F7A" w:rsidRPr="004C5AC5">
        <w:rPr>
          <w:rFonts w:ascii="Times New Roman" w:hAnsi="Times New Roman" w:cs="Times New Roman"/>
          <w:color w:val="00B050"/>
        </w:rPr>
        <w:t>)</w:t>
      </w:r>
      <w:r w:rsidR="002F2F7A" w:rsidRPr="004C5AC5">
        <w:rPr>
          <w:rFonts w:ascii="Times New Roman" w:hAnsi="Times New Roman" w:cs="Times New Roman"/>
          <w:color w:val="FF0000"/>
        </w:rPr>
        <w:t xml:space="preserve"> </w:t>
      </w:r>
      <w:r w:rsidRPr="004C5AC5">
        <w:rPr>
          <w:rFonts w:ascii="Times New Roman" w:hAnsi="Times New Roman" w:cs="Times New Roman"/>
        </w:rPr>
        <w:t xml:space="preserve">that meets the criteria associated with Learning Outcome </w:t>
      </w:r>
      <w:r w:rsidR="00992C24" w:rsidRPr="004C5AC5">
        <w:rPr>
          <w:rFonts w:ascii="Times New Roman" w:hAnsi="Times New Roman" w:cs="Times New Roman"/>
        </w:rPr>
        <w:t>1.</w:t>
      </w:r>
      <w:r w:rsidRPr="004C5AC5">
        <w:rPr>
          <w:rFonts w:ascii="Times New Roman" w:hAnsi="Times New Roman" w:cs="Times New Roman"/>
        </w:rPr>
        <w:t xml:space="preserve">2 and that can be either </w:t>
      </w:r>
      <w:r w:rsidR="00306EF3" w:rsidRPr="004C5AC5">
        <w:rPr>
          <w:rFonts w:ascii="Times New Roman" w:hAnsi="Times New Roman" w:cs="Times New Roman"/>
        </w:rPr>
        <w:t>a course or approved sequence of courses</w:t>
      </w:r>
      <w:r w:rsidRPr="004C5AC5">
        <w:rPr>
          <w:rFonts w:ascii="Times New Roman" w:hAnsi="Times New Roman" w:cs="Times New Roman"/>
        </w:rPr>
        <w:t xml:space="preserve"> specifically focusing on the teaching of writing, speaking, and/or multimodal communication or </w:t>
      </w:r>
      <w:r w:rsidR="00306EF3" w:rsidRPr="004C5AC5">
        <w:rPr>
          <w:rFonts w:ascii="Times New Roman" w:hAnsi="Times New Roman" w:cs="Times New Roman"/>
        </w:rPr>
        <w:t>a course or approved sequence of courses</w:t>
      </w:r>
      <w:r w:rsidRPr="004C5AC5">
        <w:rPr>
          <w:rFonts w:ascii="Times New Roman" w:hAnsi="Times New Roman" w:cs="Times New Roman"/>
        </w:rPr>
        <w:t xml:space="preserve"> containing sufficient elements for it to qualify as writing-, speaking-, or multimodal communication-intensive.</w:t>
      </w:r>
    </w:p>
    <w:p w:rsidR="00291CA1" w:rsidRPr="004C5AC5" w:rsidRDefault="00291CA1" w:rsidP="00992C24">
      <w:pPr>
        <w:tabs>
          <w:tab w:val="left" w:pos="0"/>
          <w:tab w:val="left" w:pos="360"/>
        </w:tabs>
        <w:ind w:left="360"/>
        <w:rPr>
          <w:rFonts w:ascii="Times New Roman" w:hAnsi="Times New Roman" w:cs="Times New Roman"/>
        </w:rPr>
      </w:pPr>
    </w:p>
    <w:p w:rsidR="00291CA1" w:rsidRPr="004C5AC5" w:rsidRDefault="000D40ED" w:rsidP="001E118C">
      <w:pPr>
        <w:tabs>
          <w:tab w:val="left" w:pos="0"/>
          <w:tab w:val="left" w:pos="360"/>
        </w:tabs>
        <w:ind w:left="720" w:hanging="360"/>
        <w:rPr>
          <w:rFonts w:ascii="Times New Roman" w:hAnsi="Times New Roman" w:cs="Times New Roman"/>
        </w:rPr>
      </w:pPr>
      <w:r w:rsidRPr="001E118C">
        <w:rPr>
          <w:rFonts w:ascii="Times New Roman" w:hAnsi="Times New Roman" w:cs="Times New Roman"/>
          <w:b/>
          <w:u w:val="single"/>
        </w:rPr>
        <w:t>Learning Outcome 1.1</w:t>
      </w:r>
      <w:r w:rsidR="002849AD" w:rsidRPr="004C5AC5">
        <w:rPr>
          <w:rFonts w:ascii="Times New Roman" w:hAnsi="Times New Roman" w:cs="Times New Roman"/>
        </w:rPr>
        <w:t xml:space="preserve">:  Upon reaching this goal, students will be able to write clear, correct, and effective prose, crafted to achieve a range of purposes and address a variety of audiences, incorporating and citing sources gathered from </w:t>
      </w:r>
      <w:r w:rsidR="00237C66" w:rsidRPr="004C5AC5">
        <w:rPr>
          <w:rFonts w:ascii="Times New Roman" w:hAnsi="Times New Roman" w:cs="Times New Roman"/>
        </w:rPr>
        <w:t>primary (observational) or secondary (bibliographic) research.</w:t>
      </w:r>
    </w:p>
    <w:p w:rsidR="003A7CB1" w:rsidRPr="004C5AC5" w:rsidRDefault="003A7CB1" w:rsidP="00992C24">
      <w:pPr>
        <w:tabs>
          <w:tab w:val="left" w:pos="0"/>
          <w:tab w:val="left" w:pos="360"/>
        </w:tabs>
        <w:ind w:left="720"/>
        <w:rPr>
          <w:rFonts w:ascii="Times New Roman" w:hAnsi="Times New Roman" w:cs="Times New Roman"/>
        </w:rPr>
      </w:pPr>
    </w:p>
    <w:p w:rsidR="003A7CB1" w:rsidRPr="001E118C" w:rsidRDefault="003A7CB1" w:rsidP="003A7CB1">
      <w:pPr>
        <w:ind w:left="360" w:firstLine="360"/>
        <w:rPr>
          <w:rFonts w:ascii="Times New Roman" w:hAnsi="Times New Roman" w:cs="Times New Roman"/>
          <w:b/>
          <w:i/>
        </w:rPr>
      </w:pPr>
      <w:r w:rsidRPr="001E118C">
        <w:rPr>
          <w:rFonts w:ascii="Times New Roman" w:hAnsi="Times New Roman" w:cs="Times New Roman"/>
          <w:b/>
          <w:i/>
        </w:rPr>
        <w:t>Learning Indicators for Learning Outcome 1.1:</w:t>
      </w:r>
    </w:p>
    <w:p w:rsidR="008240AE" w:rsidRPr="004C5AC5" w:rsidRDefault="00B27CAF" w:rsidP="008240AE">
      <w:pPr>
        <w:ind w:left="720"/>
        <w:rPr>
          <w:rFonts w:ascii="Times New Roman" w:hAnsi="Times New Roman" w:cs="Times New Roman"/>
          <w:i/>
        </w:rPr>
      </w:pPr>
      <w:r w:rsidRPr="004C5AC5">
        <w:rPr>
          <w:rFonts w:ascii="Times New Roman" w:hAnsi="Times New Roman" w:cs="Times New Roman"/>
          <w:i/>
        </w:rPr>
        <w:t>To be certified as meeting</w:t>
      </w:r>
      <w:r w:rsidR="008240AE" w:rsidRPr="004C5AC5">
        <w:rPr>
          <w:rFonts w:ascii="Times New Roman" w:hAnsi="Times New Roman" w:cs="Times New Roman"/>
          <w:i/>
        </w:rPr>
        <w:t xml:space="preserve"> this outcome, </w:t>
      </w:r>
      <w:r w:rsidR="00306EF3" w:rsidRPr="004C5AC5">
        <w:rPr>
          <w:rFonts w:ascii="Times New Roman" w:hAnsi="Times New Roman" w:cs="Times New Roman"/>
          <w:i/>
        </w:rPr>
        <w:t xml:space="preserve">a course </w:t>
      </w:r>
      <w:r w:rsidR="008240AE" w:rsidRPr="004C5AC5">
        <w:rPr>
          <w:rFonts w:ascii="Times New Roman" w:hAnsi="Times New Roman" w:cs="Times New Roman"/>
          <w:i/>
        </w:rPr>
        <w:t>must accomplish all five of the following</w:t>
      </w:r>
      <w:r w:rsidR="007E6369" w:rsidRPr="004C5AC5">
        <w:rPr>
          <w:rFonts w:ascii="Times New Roman" w:hAnsi="Times New Roman" w:cs="Times New Roman"/>
          <w:i/>
        </w:rPr>
        <w:t xml:space="preserve"> learning indicators</w:t>
      </w:r>
      <w:r w:rsidR="008240AE" w:rsidRPr="004C5AC5">
        <w:rPr>
          <w:rFonts w:ascii="Times New Roman" w:hAnsi="Times New Roman" w:cs="Times New Roman"/>
          <w:i/>
        </w:rPr>
        <w:t>.</w:t>
      </w:r>
      <w:r w:rsidR="006D32A0" w:rsidRPr="004C5AC5">
        <w:rPr>
          <w:rFonts w:ascii="Times New Roman" w:hAnsi="Times New Roman" w:cs="Times New Roman"/>
          <w:i/>
        </w:rPr>
        <w:t xml:space="preserve">  In an </w:t>
      </w:r>
      <w:r w:rsidR="00306EF3" w:rsidRPr="004C5AC5">
        <w:rPr>
          <w:rFonts w:ascii="Times New Roman" w:hAnsi="Times New Roman" w:cs="Times New Roman"/>
          <w:i/>
        </w:rPr>
        <w:t>approved course or</w:t>
      </w:r>
      <w:r w:rsidR="001E118C">
        <w:rPr>
          <w:rFonts w:ascii="Times New Roman" w:hAnsi="Times New Roman" w:cs="Times New Roman"/>
          <w:i/>
        </w:rPr>
        <w:t xml:space="preserve"> students will:</w:t>
      </w:r>
    </w:p>
    <w:p w:rsidR="003A7CB1" w:rsidRPr="004C5AC5" w:rsidRDefault="003A7CB1" w:rsidP="003A7CB1">
      <w:pPr>
        <w:ind w:left="360"/>
        <w:rPr>
          <w:rFonts w:ascii="Times New Roman" w:hAnsi="Times New Roman" w:cs="Times New Roman"/>
        </w:rPr>
      </w:pPr>
    </w:p>
    <w:p w:rsidR="003A7CB1" w:rsidRPr="004C5AC5" w:rsidRDefault="003A7CB1" w:rsidP="001E118C">
      <w:pPr>
        <w:pStyle w:val="ListParagraph"/>
        <w:numPr>
          <w:ilvl w:val="0"/>
          <w:numId w:val="5"/>
        </w:numPr>
        <w:ind w:left="1440"/>
        <w:rPr>
          <w:rFonts w:ascii="Times New Roman" w:hAnsi="Times New Roman" w:cs="Times New Roman"/>
        </w:rPr>
      </w:pPr>
      <w:r w:rsidRPr="004C5AC5">
        <w:rPr>
          <w:rFonts w:ascii="Times New Roman" w:hAnsi="Times New Roman" w:cs="Times New Roman"/>
        </w:rPr>
        <w:t xml:space="preserve">focus </w:t>
      </w:r>
      <w:r w:rsidR="006D32A0" w:rsidRPr="004C5AC5">
        <w:rPr>
          <w:rFonts w:ascii="Times New Roman" w:hAnsi="Times New Roman" w:cs="Times New Roman"/>
        </w:rPr>
        <w:t xml:space="preserve">primarily on </w:t>
      </w:r>
      <w:r w:rsidRPr="004C5AC5">
        <w:rPr>
          <w:rFonts w:ascii="Times New Roman" w:hAnsi="Times New Roman" w:cs="Times New Roman"/>
        </w:rPr>
        <w:t xml:space="preserve">how to generate written texts, </w:t>
      </w:r>
      <w:r w:rsidR="006D32A0" w:rsidRPr="004C5AC5">
        <w:rPr>
          <w:rFonts w:ascii="Times New Roman" w:hAnsi="Times New Roman" w:cs="Times New Roman"/>
        </w:rPr>
        <w:t>receiving</w:t>
      </w:r>
      <w:r w:rsidRPr="004C5AC5">
        <w:rPr>
          <w:rFonts w:ascii="Times New Roman" w:hAnsi="Times New Roman" w:cs="Times New Roman"/>
        </w:rPr>
        <w:t xml:space="preserve"> explicit instruction in how to analyze audiences and rhetorical situations, how to follow the examples of model texts, and how to revise.</w:t>
      </w:r>
    </w:p>
    <w:p w:rsidR="003A7CB1" w:rsidRPr="004C5AC5" w:rsidRDefault="002A2F6F" w:rsidP="001E118C">
      <w:pPr>
        <w:pStyle w:val="ListParagraph"/>
        <w:numPr>
          <w:ilvl w:val="0"/>
          <w:numId w:val="5"/>
        </w:numPr>
        <w:ind w:left="1440"/>
        <w:rPr>
          <w:rFonts w:ascii="Times New Roman" w:hAnsi="Times New Roman" w:cs="Times New Roman"/>
        </w:rPr>
      </w:pPr>
      <w:r w:rsidRPr="004C5AC5">
        <w:rPr>
          <w:rFonts w:ascii="Times New Roman" w:hAnsi="Times New Roman" w:cs="Times New Roman"/>
        </w:rPr>
        <w:t>complete</w:t>
      </w:r>
      <w:r w:rsidR="003A7CB1" w:rsidRPr="004C5AC5">
        <w:rPr>
          <w:rFonts w:ascii="Times New Roman" w:hAnsi="Times New Roman" w:cs="Times New Roman"/>
        </w:rPr>
        <w:t xml:space="preserve"> at least four substantial writing assignments and produce at least 5000 words of prose.</w:t>
      </w:r>
    </w:p>
    <w:p w:rsidR="003A7CB1" w:rsidRPr="004C5AC5" w:rsidRDefault="002A2F6F" w:rsidP="001E118C">
      <w:pPr>
        <w:pStyle w:val="ListParagraph"/>
        <w:numPr>
          <w:ilvl w:val="0"/>
          <w:numId w:val="5"/>
        </w:numPr>
        <w:ind w:left="1440"/>
        <w:rPr>
          <w:rFonts w:ascii="Times New Roman" w:hAnsi="Times New Roman" w:cs="Times New Roman"/>
        </w:rPr>
      </w:pPr>
      <w:r w:rsidRPr="004C5AC5">
        <w:rPr>
          <w:rFonts w:ascii="Times New Roman" w:hAnsi="Times New Roman" w:cs="Times New Roman"/>
        </w:rPr>
        <w:t>incorporate</w:t>
      </w:r>
      <w:r w:rsidR="003A7CB1" w:rsidRPr="004C5AC5">
        <w:rPr>
          <w:rFonts w:ascii="Times New Roman" w:hAnsi="Times New Roman" w:cs="Times New Roman"/>
        </w:rPr>
        <w:t xml:space="preserve"> specific feedback </w:t>
      </w:r>
      <w:r w:rsidRPr="004C5AC5">
        <w:rPr>
          <w:rFonts w:ascii="Times New Roman" w:hAnsi="Times New Roman" w:cs="Times New Roman"/>
        </w:rPr>
        <w:t>into</w:t>
      </w:r>
      <w:r w:rsidR="003A7CB1" w:rsidRPr="004C5AC5">
        <w:rPr>
          <w:rFonts w:ascii="Times New Roman" w:hAnsi="Times New Roman" w:cs="Times New Roman"/>
        </w:rPr>
        <w:t xml:space="preserve"> their writing, </w:t>
      </w:r>
      <w:r w:rsidRPr="004C5AC5">
        <w:rPr>
          <w:rFonts w:ascii="Times New Roman" w:hAnsi="Times New Roman" w:cs="Times New Roman"/>
        </w:rPr>
        <w:t>in order</w:t>
      </w:r>
      <w:r w:rsidR="003A7CB1" w:rsidRPr="004C5AC5">
        <w:rPr>
          <w:rFonts w:ascii="Times New Roman" w:hAnsi="Times New Roman" w:cs="Times New Roman"/>
        </w:rPr>
        <w:t xml:space="preserve"> to help them revise and edit for clarity, force, and correctness.</w:t>
      </w:r>
    </w:p>
    <w:p w:rsidR="003A7CB1" w:rsidRPr="004C5AC5" w:rsidRDefault="002A2F6F" w:rsidP="001E118C">
      <w:pPr>
        <w:pStyle w:val="ListParagraph"/>
        <w:numPr>
          <w:ilvl w:val="0"/>
          <w:numId w:val="5"/>
        </w:numPr>
        <w:ind w:left="1440"/>
        <w:rPr>
          <w:rFonts w:ascii="Times New Roman" w:hAnsi="Times New Roman" w:cs="Times New Roman"/>
        </w:rPr>
      </w:pPr>
      <w:r w:rsidRPr="004C5AC5">
        <w:rPr>
          <w:rFonts w:ascii="Times New Roman" w:hAnsi="Times New Roman" w:cs="Times New Roman"/>
        </w:rPr>
        <w:t>critically analyze the effectiveness of</w:t>
      </w:r>
      <w:r w:rsidR="003A7CB1" w:rsidRPr="004C5AC5">
        <w:rPr>
          <w:rFonts w:ascii="Times New Roman" w:hAnsi="Times New Roman" w:cs="Times New Roman"/>
        </w:rPr>
        <w:t xml:space="preserve"> written prose.</w:t>
      </w:r>
    </w:p>
    <w:p w:rsidR="003A7CB1" w:rsidRPr="004C5AC5" w:rsidRDefault="003A7CB1" w:rsidP="001E118C">
      <w:pPr>
        <w:pStyle w:val="ListParagraph"/>
        <w:numPr>
          <w:ilvl w:val="0"/>
          <w:numId w:val="5"/>
        </w:numPr>
        <w:ind w:left="1440"/>
        <w:rPr>
          <w:rFonts w:ascii="Times New Roman" w:hAnsi="Times New Roman" w:cs="Times New Roman"/>
        </w:rPr>
      </w:pPr>
      <w:r w:rsidRPr="004C5AC5">
        <w:rPr>
          <w:rFonts w:ascii="Times New Roman" w:hAnsi="Times New Roman" w:cs="Times New Roman"/>
        </w:rPr>
        <w:t>incorporate and cite sources gathered from primary (observational) or sec</w:t>
      </w:r>
      <w:r w:rsidR="002A2F6F" w:rsidRPr="004C5AC5">
        <w:rPr>
          <w:rFonts w:ascii="Times New Roman" w:hAnsi="Times New Roman" w:cs="Times New Roman"/>
        </w:rPr>
        <w:t>ondary (bibliographic) research in their writing.</w:t>
      </w:r>
    </w:p>
    <w:p w:rsidR="000D40ED" w:rsidRPr="004C5AC5" w:rsidRDefault="000D40ED" w:rsidP="00992C24">
      <w:pPr>
        <w:tabs>
          <w:tab w:val="left" w:pos="0"/>
          <w:tab w:val="left" w:pos="360"/>
        </w:tabs>
        <w:ind w:left="720"/>
        <w:rPr>
          <w:rFonts w:ascii="Times New Roman" w:hAnsi="Times New Roman" w:cs="Times New Roman"/>
        </w:rPr>
      </w:pPr>
    </w:p>
    <w:p w:rsidR="000D40ED" w:rsidRPr="004C5AC5" w:rsidRDefault="000D40ED" w:rsidP="001E118C">
      <w:pPr>
        <w:tabs>
          <w:tab w:val="left" w:pos="0"/>
          <w:tab w:val="left" w:pos="360"/>
        </w:tabs>
        <w:ind w:left="720" w:hanging="360"/>
        <w:rPr>
          <w:rFonts w:ascii="Times New Roman" w:hAnsi="Times New Roman" w:cs="Times New Roman"/>
        </w:rPr>
      </w:pPr>
      <w:r w:rsidRPr="001E118C">
        <w:rPr>
          <w:rFonts w:ascii="Times New Roman" w:hAnsi="Times New Roman" w:cs="Times New Roman"/>
          <w:b/>
          <w:u w:val="single"/>
        </w:rPr>
        <w:t>Learning Outcome 1.2</w:t>
      </w:r>
      <w:r w:rsidR="002849AD" w:rsidRPr="004C5AC5">
        <w:rPr>
          <w:rFonts w:ascii="Times New Roman" w:hAnsi="Times New Roman" w:cs="Times New Roman"/>
        </w:rPr>
        <w:t>:  Upon reaching this goal, students will be able to communicate with a variety of audiences not only in writing but also by speaking and using a range of electronic and digital modes.</w:t>
      </w:r>
    </w:p>
    <w:p w:rsidR="003A7CB1" w:rsidRPr="004C5AC5" w:rsidRDefault="003A7CB1" w:rsidP="00992C24">
      <w:pPr>
        <w:tabs>
          <w:tab w:val="left" w:pos="0"/>
          <w:tab w:val="left" w:pos="360"/>
        </w:tabs>
        <w:ind w:left="720"/>
        <w:rPr>
          <w:rFonts w:ascii="Times New Roman" w:hAnsi="Times New Roman" w:cs="Times New Roman"/>
        </w:rPr>
      </w:pPr>
    </w:p>
    <w:p w:rsidR="003A7CB1" w:rsidRPr="004C5AC5" w:rsidRDefault="003A7CB1" w:rsidP="00992C24">
      <w:pPr>
        <w:tabs>
          <w:tab w:val="left" w:pos="0"/>
          <w:tab w:val="left" w:pos="360"/>
        </w:tabs>
        <w:ind w:left="720"/>
        <w:rPr>
          <w:rFonts w:ascii="Times New Roman" w:hAnsi="Times New Roman" w:cs="Times New Roman"/>
        </w:rPr>
      </w:pPr>
      <w:r w:rsidRPr="001E118C">
        <w:rPr>
          <w:rFonts w:ascii="Times New Roman" w:hAnsi="Times New Roman" w:cs="Times New Roman"/>
          <w:b/>
          <w:i/>
        </w:rPr>
        <w:t>Learning Indicators for Learning Outcome 1.2</w:t>
      </w:r>
      <w:r w:rsidRPr="004C5AC5">
        <w:rPr>
          <w:rFonts w:ascii="Times New Roman" w:hAnsi="Times New Roman" w:cs="Times New Roman"/>
        </w:rPr>
        <w:t>:</w:t>
      </w:r>
      <w:r w:rsidR="00177D31" w:rsidRPr="004C5AC5">
        <w:rPr>
          <w:rFonts w:ascii="Times New Roman" w:hAnsi="Times New Roman" w:cs="Times New Roman"/>
        </w:rPr>
        <w:t xml:space="preserve"> </w:t>
      </w:r>
    </w:p>
    <w:p w:rsidR="004B6D5F" w:rsidRPr="004C5AC5" w:rsidRDefault="00B27CAF" w:rsidP="00992C24">
      <w:pPr>
        <w:tabs>
          <w:tab w:val="left" w:pos="0"/>
          <w:tab w:val="left" w:pos="360"/>
        </w:tabs>
        <w:ind w:left="720"/>
        <w:rPr>
          <w:rFonts w:ascii="Times New Roman" w:hAnsi="Times New Roman" w:cs="Times New Roman"/>
          <w:i/>
        </w:rPr>
      </w:pPr>
      <w:r w:rsidRPr="004C5AC5">
        <w:rPr>
          <w:rFonts w:ascii="Times New Roman" w:hAnsi="Times New Roman" w:cs="Times New Roman"/>
          <w:i/>
        </w:rPr>
        <w:t>To be certified as meeting</w:t>
      </w:r>
      <w:r w:rsidR="004B6D5F" w:rsidRPr="004C5AC5">
        <w:rPr>
          <w:rFonts w:ascii="Times New Roman" w:hAnsi="Times New Roman" w:cs="Times New Roman"/>
          <w:i/>
        </w:rPr>
        <w:t xml:space="preserve"> this outcome, </w:t>
      </w:r>
      <w:r w:rsidR="00306EF3" w:rsidRPr="004C5AC5">
        <w:rPr>
          <w:rFonts w:ascii="Times New Roman" w:hAnsi="Times New Roman" w:cs="Times New Roman"/>
          <w:i/>
        </w:rPr>
        <w:t>a course or approved sequence of courses</w:t>
      </w:r>
      <w:r w:rsidR="004B6D5F" w:rsidRPr="004C5AC5">
        <w:rPr>
          <w:rFonts w:ascii="Times New Roman" w:hAnsi="Times New Roman" w:cs="Times New Roman"/>
          <w:i/>
        </w:rPr>
        <w:t xml:space="preserve"> must accomplish </w:t>
      </w:r>
      <w:r w:rsidR="00B36764" w:rsidRPr="004C5AC5">
        <w:rPr>
          <w:rFonts w:ascii="Times New Roman" w:hAnsi="Times New Roman" w:cs="Times New Roman"/>
          <w:i/>
        </w:rPr>
        <w:t>all five of the following</w:t>
      </w:r>
      <w:r w:rsidR="004B6D5F" w:rsidRPr="004C5AC5">
        <w:rPr>
          <w:rFonts w:ascii="Times New Roman" w:hAnsi="Times New Roman" w:cs="Times New Roman"/>
          <w:i/>
        </w:rPr>
        <w:t xml:space="preserve"> learning indicators.  </w:t>
      </w:r>
      <w:r w:rsidR="00D34914" w:rsidRPr="004C5AC5">
        <w:rPr>
          <w:rFonts w:ascii="Times New Roman" w:hAnsi="Times New Roman" w:cs="Times New Roman"/>
          <w:i/>
        </w:rPr>
        <w:t>In an</w:t>
      </w:r>
      <w:r w:rsidR="007C10B6" w:rsidRPr="004C5AC5">
        <w:rPr>
          <w:rFonts w:ascii="Times New Roman" w:hAnsi="Times New Roman" w:cs="Times New Roman"/>
          <w:i/>
        </w:rPr>
        <w:t xml:space="preserve"> </w:t>
      </w:r>
      <w:r w:rsidR="00306EF3" w:rsidRPr="004C5AC5">
        <w:rPr>
          <w:rFonts w:ascii="Times New Roman" w:hAnsi="Times New Roman" w:cs="Times New Roman"/>
          <w:i/>
        </w:rPr>
        <w:t>approved course or approved sequence of courses</w:t>
      </w:r>
      <w:r w:rsidR="006D32A0" w:rsidRPr="004C5AC5">
        <w:rPr>
          <w:rFonts w:ascii="Times New Roman" w:hAnsi="Times New Roman" w:cs="Times New Roman"/>
          <w:i/>
        </w:rPr>
        <w:t>, students will</w:t>
      </w:r>
      <w:r w:rsidR="001E118C">
        <w:rPr>
          <w:rFonts w:ascii="Times New Roman" w:hAnsi="Times New Roman" w:cs="Times New Roman"/>
          <w:i/>
        </w:rPr>
        <w:t>:</w:t>
      </w:r>
    </w:p>
    <w:p w:rsidR="004B6D5F" w:rsidRPr="004C5AC5" w:rsidRDefault="004B6D5F" w:rsidP="00992C24">
      <w:pPr>
        <w:tabs>
          <w:tab w:val="left" w:pos="0"/>
          <w:tab w:val="left" w:pos="360"/>
        </w:tabs>
        <w:ind w:left="720"/>
        <w:rPr>
          <w:rFonts w:ascii="Times New Roman" w:hAnsi="Times New Roman" w:cs="Times New Roman"/>
          <w:i/>
        </w:rPr>
      </w:pPr>
    </w:p>
    <w:p w:rsidR="009425C1" w:rsidRPr="004C5AC5" w:rsidRDefault="00B36764" w:rsidP="001E118C">
      <w:pPr>
        <w:pStyle w:val="ListParagraph"/>
        <w:numPr>
          <w:ilvl w:val="0"/>
          <w:numId w:val="26"/>
        </w:numPr>
        <w:tabs>
          <w:tab w:val="left" w:pos="0"/>
          <w:tab w:val="left" w:pos="360"/>
        </w:tabs>
        <w:ind w:left="1440"/>
        <w:rPr>
          <w:rFonts w:ascii="Times New Roman" w:hAnsi="Times New Roman" w:cs="Times New Roman"/>
        </w:rPr>
      </w:pPr>
      <w:r w:rsidRPr="004C5AC5">
        <w:rPr>
          <w:rFonts w:ascii="Times New Roman" w:hAnsi="Times New Roman" w:cs="Times New Roman"/>
        </w:rPr>
        <w:t>engage primarily in learning how to generate written, spoken, or multi-media presentations, receiving explicit instruction in how to analyze audiences and rhetorical situations, how to follow the example of model presentations, and how to revise.</w:t>
      </w:r>
    </w:p>
    <w:p w:rsidR="00B36764" w:rsidRPr="004C5AC5" w:rsidRDefault="00B36764" w:rsidP="001E118C">
      <w:pPr>
        <w:pStyle w:val="ListParagraph"/>
        <w:numPr>
          <w:ilvl w:val="0"/>
          <w:numId w:val="26"/>
        </w:numPr>
        <w:tabs>
          <w:tab w:val="left" w:pos="0"/>
          <w:tab w:val="left" w:pos="360"/>
        </w:tabs>
        <w:ind w:left="1440"/>
        <w:rPr>
          <w:rFonts w:ascii="Times New Roman" w:hAnsi="Times New Roman" w:cs="Times New Roman"/>
        </w:rPr>
      </w:pPr>
      <w:r w:rsidRPr="004C5AC5">
        <w:rPr>
          <w:rFonts w:ascii="Times New Roman" w:hAnsi="Times New Roman" w:cs="Times New Roman"/>
        </w:rPr>
        <w:t>complete at least 12 pages of prose collected in at least three assignments or at least three oral or multi-media presentations that last a total of at least 20 minutes or some combination of written, oral, or multi-media presentations that constitute a commensurate amount of student work.</w:t>
      </w:r>
    </w:p>
    <w:p w:rsidR="00B36764" w:rsidRPr="004C5AC5" w:rsidRDefault="00B36764" w:rsidP="001E118C">
      <w:pPr>
        <w:pStyle w:val="ListParagraph"/>
        <w:numPr>
          <w:ilvl w:val="0"/>
          <w:numId w:val="26"/>
        </w:numPr>
        <w:tabs>
          <w:tab w:val="left" w:pos="0"/>
          <w:tab w:val="left" w:pos="360"/>
        </w:tabs>
        <w:ind w:left="1440"/>
        <w:rPr>
          <w:rFonts w:ascii="Times New Roman" w:hAnsi="Times New Roman" w:cs="Times New Roman"/>
        </w:rPr>
      </w:pPr>
      <w:r w:rsidRPr="004C5AC5">
        <w:rPr>
          <w:rFonts w:ascii="Times New Roman" w:hAnsi="Times New Roman" w:cs="Times New Roman"/>
        </w:rPr>
        <w:t>integrate effective content to be presented in a written, oral, or multi-media presentation that is appropriate to a specific context, audience, and purpose.</w:t>
      </w:r>
    </w:p>
    <w:p w:rsidR="00B36764" w:rsidRPr="004C5AC5" w:rsidRDefault="00B36764" w:rsidP="001E118C">
      <w:pPr>
        <w:pStyle w:val="ListParagraph"/>
        <w:numPr>
          <w:ilvl w:val="0"/>
          <w:numId w:val="26"/>
        </w:numPr>
        <w:tabs>
          <w:tab w:val="left" w:pos="0"/>
          <w:tab w:val="left" w:pos="360"/>
        </w:tabs>
        <w:ind w:left="1440"/>
        <w:rPr>
          <w:rFonts w:ascii="Times New Roman" w:hAnsi="Times New Roman" w:cs="Times New Roman"/>
        </w:rPr>
      </w:pPr>
      <w:r w:rsidRPr="004C5AC5">
        <w:rPr>
          <w:rFonts w:ascii="Times New Roman" w:hAnsi="Times New Roman" w:cs="Times New Roman"/>
        </w:rPr>
        <w:t>incorporate specific feedback into written, oral, or multi-media presentations, revising and editing them for clarity, force, and correctness.</w:t>
      </w:r>
    </w:p>
    <w:p w:rsidR="001E118C" w:rsidRDefault="00B36764" w:rsidP="001E118C">
      <w:pPr>
        <w:pStyle w:val="ListParagraph"/>
        <w:numPr>
          <w:ilvl w:val="0"/>
          <w:numId w:val="26"/>
        </w:numPr>
        <w:tabs>
          <w:tab w:val="left" w:pos="0"/>
          <w:tab w:val="left" w:pos="360"/>
        </w:tabs>
        <w:ind w:left="1440"/>
        <w:rPr>
          <w:rFonts w:ascii="Times New Roman" w:hAnsi="Times New Roman" w:cs="Times New Roman"/>
        </w:rPr>
      </w:pPr>
      <w:r w:rsidRPr="004C5AC5">
        <w:rPr>
          <w:rFonts w:ascii="Times New Roman" w:hAnsi="Times New Roman" w:cs="Times New Roman"/>
        </w:rPr>
        <w:t>incorporate and cite sources gathered from primary (observational) or secondary (bibliographic) research in written, oral, or multi-media presentations.</w:t>
      </w:r>
    </w:p>
    <w:p w:rsidR="009425C1" w:rsidRPr="001E118C" w:rsidRDefault="001E118C" w:rsidP="001E118C">
      <w:pPr>
        <w:tabs>
          <w:tab w:val="left" w:pos="0"/>
          <w:tab w:val="left" w:pos="360"/>
        </w:tabs>
        <w:rPr>
          <w:rFonts w:ascii="Times New Roman" w:hAnsi="Times New Roman" w:cs="Times New Roman"/>
          <w:b/>
          <w:sz w:val="24"/>
        </w:rPr>
      </w:pPr>
      <w:r>
        <w:rPr>
          <w:rFonts w:ascii="Times New Roman" w:hAnsi="Times New Roman" w:cs="Times New Roman"/>
          <w:b/>
          <w:sz w:val="24"/>
        </w:rPr>
        <w:lastRenderedPageBreak/>
        <w:t xml:space="preserve">GOAL 2:  </w:t>
      </w:r>
      <w:r w:rsidR="009425C1" w:rsidRPr="001E118C">
        <w:rPr>
          <w:rFonts w:ascii="Times New Roman" w:hAnsi="Times New Roman" w:cs="Times New Roman"/>
          <w:b/>
          <w:sz w:val="24"/>
        </w:rPr>
        <w:t>Build core skills of quantitative literacy</w:t>
      </w:r>
      <w:r w:rsidR="00057B13">
        <w:rPr>
          <w:rFonts w:ascii="Times New Roman" w:hAnsi="Times New Roman" w:cs="Times New Roman"/>
          <w:b/>
          <w:sz w:val="24"/>
        </w:rPr>
        <w:t>.</w:t>
      </w:r>
    </w:p>
    <w:p w:rsidR="00291CA1" w:rsidRPr="004C5AC5" w:rsidRDefault="00291CA1" w:rsidP="00992C24">
      <w:pPr>
        <w:tabs>
          <w:tab w:val="left" w:pos="0"/>
          <w:tab w:val="left" w:pos="360"/>
        </w:tabs>
        <w:rPr>
          <w:rFonts w:ascii="Times New Roman" w:hAnsi="Times New Roman" w:cs="Times New Roman"/>
        </w:rPr>
      </w:pPr>
    </w:p>
    <w:p w:rsidR="00291CA1" w:rsidRPr="004C5AC5" w:rsidRDefault="00291CA1" w:rsidP="00992C24">
      <w:pPr>
        <w:tabs>
          <w:tab w:val="left" w:pos="0"/>
          <w:tab w:val="left" w:pos="360"/>
        </w:tabs>
        <w:ind w:left="360"/>
        <w:rPr>
          <w:rFonts w:ascii="Times New Roman" w:hAnsi="Times New Roman" w:cs="Times New Roman"/>
        </w:rPr>
      </w:pPr>
      <w:r w:rsidRPr="004C5AC5">
        <w:rPr>
          <w:rFonts w:ascii="Times New Roman" w:hAnsi="Times New Roman" w:cs="Times New Roman"/>
        </w:rPr>
        <w:t xml:space="preserve">Requires one </w:t>
      </w:r>
      <w:r w:rsidR="002F2F7A" w:rsidRPr="004C5AC5">
        <w:rPr>
          <w:rFonts w:ascii="Times New Roman" w:hAnsi="Times New Roman" w:cs="Times New Roman"/>
          <w:color w:val="FF0000"/>
        </w:rPr>
        <w:t xml:space="preserve">(State Core - Math) </w:t>
      </w:r>
      <w:r w:rsidRPr="004C5AC5">
        <w:rPr>
          <w:rFonts w:ascii="Times New Roman" w:hAnsi="Times New Roman" w:cs="Times New Roman"/>
        </w:rPr>
        <w:t xml:space="preserve">course that meets the criteria associated with Learning Outcome </w:t>
      </w:r>
      <w:r w:rsidR="000D40ED" w:rsidRPr="004C5AC5">
        <w:rPr>
          <w:rFonts w:ascii="Times New Roman" w:hAnsi="Times New Roman" w:cs="Times New Roman"/>
        </w:rPr>
        <w:t>2.1</w:t>
      </w:r>
      <w:r w:rsidRPr="004C5AC5">
        <w:rPr>
          <w:rFonts w:ascii="Times New Roman" w:hAnsi="Times New Roman" w:cs="Times New Roman"/>
        </w:rPr>
        <w:t>.</w:t>
      </w:r>
    </w:p>
    <w:p w:rsidR="00291CA1" w:rsidRPr="004C5AC5" w:rsidRDefault="00291CA1" w:rsidP="00992C24">
      <w:pPr>
        <w:tabs>
          <w:tab w:val="left" w:pos="0"/>
          <w:tab w:val="left" w:pos="360"/>
        </w:tabs>
        <w:ind w:left="360"/>
        <w:rPr>
          <w:rFonts w:ascii="Times New Roman" w:hAnsi="Times New Roman" w:cs="Times New Roman"/>
        </w:rPr>
      </w:pPr>
    </w:p>
    <w:p w:rsidR="00291CA1" w:rsidRPr="004C5AC5" w:rsidRDefault="00291CA1" w:rsidP="001E118C">
      <w:pPr>
        <w:tabs>
          <w:tab w:val="left" w:pos="0"/>
          <w:tab w:val="left" w:pos="360"/>
        </w:tabs>
        <w:ind w:left="720" w:hanging="360"/>
        <w:rPr>
          <w:rFonts w:ascii="Times New Roman" w:hAnsi="Times New Roman" w:cs="Times New Roman"/>
        </w:rPr>
      </w:pPr>
      <w:r w:rsidRPr="001E118C">
        <w:rPr>
          <w:rFonts w:ascii="Times New Roman" w:hAnsi="Times New Roman" w:cs="Times New Roman"/>
          <w:b/>
          <w:u w:val="single"/>
        </w:rPr>
        <w:t xml:space="preserve">Learning Outcome </w:t>
      </w:r>
      <w:r w:rsidR="000D40ED" w:rsidRPr="001E118C">
        <w:rPr>
          <w:rFonts w:ascii="Times New Roman" w:hAnsi="Times New Roman" w:cs="Times New Roman"/>
          <w:b/>
          <w:u w:val="single"/>
        </w:rPr>
        <w:t>2.</w:t>
      </w:r>
      <w:r w:rsidRPr="001E118C">
        <w:rPr>
          <w:rFonts w:ascii="Times New Roman" w:hAnsi="Times New Roman" w:cs="Times New Roman"/>
          <w:b/>
          <w:u w:val="single"/>
        </w:rPr>
        <w:t>1</w:t>
      </w:r>
      <w:r w:rsidRPr="004C5AC5">
        <w:rPr>
          <w:rFonts w:ascii="Times New Roman" w:hAnsi="Times New Roman" w:cs="Times New Roman"/>
        </w:rPr>
        <w:t xml:space="preserve">:  Upon reaching this goal, students will </w:t>
      </w:r>
      <w:r w:rsidR="003A7CB1" w:rsidRPr="004C5AC5">
        <w:rPr>
          <w:rFonts w:ascii="Times New Roman" w:hAnsi="Times New Roman" w:cs="Times New Roman"/>
        </w:rPr>
        <w:t>have the ability and habit of mind to search out quantitative information, critique it, reflect upon it, and apply it in their public, personal, and professional lives; formulate decisions and problem solving based on critical reasoning and analysis; synthesize quantitative information from a variety of sources to solve problems and interpret results; perform and solve basic function operations, and solve algebraic problems using appropriate vocabulary.</w:t>
      </w:r>
    </w:p>
    <w:p w:rsidR="003A7CB1" w:rsidRPr="004C5AC5" w:rsidRDefault="003A7CB1" w:rsidP="00992C24">
      <w:pPr>
        <w:tabs>
          <w:tab w:val="left" w:pos="0"/>
          <w:tab w:val="left" w:pos="360"/>
        </w:tabs>
        <w:ind w:left="720"/>
        <w:rPr>
          <w:rFonts w:ascii="Times New Roman" w:hAnsi="Times New Roman" w:cs="Times New Roman"/>
        </w:rPr>
      </w:pPr>
    </w:p>
    <w:p w:rsidR="003A7CB1" w:rsidRPr="004C5AC5" w:rsidRDefault="003A7CB1" w:rsidP="00992C24">
      <w:pPr>
        <w:tabs>
          <w:tab w:val="left" w:pos="0"/>
          <w:tab w:val="left" w:pos="360"/>
        </w:tabs>
        <w:ind w:left="720"/>
        <w:rPr>
          <w:rFonts w:ascii="Times New Roman" w:hAnsi="Times New Roman" w:cs="Times New Roman"/>
        </w:rPr>
      </w:pPr>
      <w:r w:rsidRPr="001E118C">
        <w:rPr>
          <w:rFonts w:ascii="Times New Roman" w:hAnsi="Times New Roman" w:cs="Times New Roman"/>
          <w:b/>
          <w:i/>
        </w:rPr>
        <w:t>Learning indicators for Learning Outcome 2.</w:t>
      </w:r>
      <w:r w:rsidR="005B3E30" w:rsidRPr="001E118C">
        <w:rPr>
          <w:rFonts w:ascii="Times New Roman" w:hAnsi="Times New Roman" w:cs="Times New Roman"/>
          <w:b/>
          <w:i/>
        </w:rPr>
        <w:t>1</w:t>
      </w:r>
      <w:r w:rsidRPr="004C5AC5">
        <w:rPr>
          <w:rFonts w:ascii="Times New Roman" w:hAnsi="Times New Roman" w:cs="Times New Roman"/>
        </w:rPr>
        <w:t>:</w:t>
      </w:r>
    </w:p>
    <w:p w:rsidR="003A7CB1" w:rsidRPr="004C5AC5" w:rsidRDefault="003A7CB1" w:rsidP="00992C24">
      <w:pPr>
        <w:tabs>
          <w:tab w:val="left" w:pos="0"/>
          <w:tab w:val="left" w:pos="360"/>
        </w:tabs>
        <w:ind w:left="720"/>
        <w:rPr>
          <w:rFonts w:ascii="Times New Roman" w:hAnsi="Times New Roman" w:cs="Times New Roman"/>
          <w:i/>
        </w:rPr>
      </w:pPr>
      <w:r w:rsidRPr="004C5AC5">
        <w:rPr>
          <w:rFonts w:ascii="Times New Roman" w:hAnsi="Times New Roman" w:cs="Times New Roman"/>
          <w:i/>
        </w:rPr>
        <w:t xml:space="preserve">To be </w:t>
      </w:r>
      <w:r w:rsidR="00B27CAF" w:rsidRPr="004C5AC5">
        <w:rPr>
          <w:rFonts w:ascii="Times New Roman" w:hAnsi="Times New Roman" w:cs="Times New Roman"/>
          <w:i/>
        </w:rPr>
        <w:t>certified as</w:t>
      </w:r>
      <w:r w:rsidRPr="004C5AC5">
        <w:rPr>
          <w:rFonts w:ascii="Times New Roman" w:hAnsi="Times New Roman" w:cs="Times New Roman"/>
          <w:i/>
        </w:rPr>
        <w:t xml:space="preserve"> meeting this outcome, </w:t>
      </w:r>
      <w:r w:rsidR="00306EF3" w:rsidRPr="004C5AC5">
        <w:rPr>
          <w:rFonts w:ascii="Times New Roman" w:hAnsi="Times New Roman" w:cs="Times New Roman"/>
          <w:i/>
        </w:rPr>
        <w:t xml:space="preserve">a course </w:t>
      </w:r>
      <w:r w:rsidRPr="004C5AC5">
        <w:rPr>
          <w:rFonts w:ascii="Times New Roman" w:hAnsi="Times New Roman" w:cs="Times New Roman"/>
          <w:i/>
        </w:rPr>
        <w:t xml:space="preserve">must incorporate </w:t>
      </w:r>
      <w:r w:rsidR="007B2EC3" w:rsidRPr="004C5AC5">
        <w:rPr>
          <w:rFonts w:ascii="Times New Roman" w:hAnsi="Times New Roman" w:cs="Times New Roman"/>
          <w:i/>
        </w:rPr>
        <w:t>all five</w:t>
      </w:r>
      <w:r w:rsidRPr="004C5AC5">
        <w:rPr>
          <w:rFonts w:ascii="Times New Roman" w:hAnsi="Times New Roman" w:cs="Times New Roman"/>
          <w:i/>
        </w:rPr>
        <w:t xml:space="preserve"> learning indicators.</w:t>
      </w:r>
      <w:r w:rsidR="006D32A0" w:rsidRPr="004C5AC5">
        <w:rPr>
          <w:rFonts w:ascii="Times New Roman" w:hAnsi="Times New Roman" w:cs="Times New Roman"/>
          <w:i/>
        </w:rPr>
        <w:t xml:space="preserve">  In an </w:t>
      </w:r>
      <w:r w:rsidR="00306EF3" w:rsidRPr="004C5AC5">
        <w:rPr>
          <w:rFonts w:ascii="Times New Roman" w:hAnsi="Times New Roman" w:cs="Times New Roman"/>
          <w:i/>
        </w:rPr>
        <w:t>approved course</w:t>
      </w:r>
      <w:r w:rsidR="004C5AC5">
        <w:rPr>
          <w:rFonts w:ascii="Times New Roman" w:hAnsi="Times New Roman" w:cs="Times New Roman"/>
          <w:i/>
        </w:rPr>
        <w:t xml:space="preserve">, </w:t>
      </w:r>
      <w:r w:rsidR="006D32A0" w:rsidRPr="004C5AC5">
        <w:rPr>
          <w:rFonts w:ascii="Times New Roman" w:hAnsi="Times New Roman" w:cs="Times New Roman"/>
          <w:i/>
        </w:rPr>
        <w:t>students will</w:t>
      </w:r>
      <w:r w:rsidR="001E118C">
        <w:rPr>
          <w:rFonts w:ascii="Times New Roman" w:hAnsi="Times New Roman" w:cs="Times New Roman"/>
          <w:i/>
        </w:rPr>
        <w:t>:</w:t>
      </w:r>
    </w:p>
    <w:p w:rsidR="003A7CB1" w:rsidRPr="004C5AC5" w:rsidRDefault="003A7CB1" w:rsidP="00992C24">
      <w:pPr>
        <w:tabs>
          <w:tab w:val="left" w:pos="0"/>
          <w:tab w:val="left" w:pos="360"/>
        </w:tabs>
        <w:ind w:left="720"/>
        <w:rPr>
          <w:rFonts w:ascii="Times New Roman" w:hAnsi="Times New Roman" w:cs="Times New Roman"/>
          <w:i/>
        </w:rPr>
      </w:pPr>
    </w:p>
    <w:p w:rsidR="003A7CB1" w:rsidRPr="004C5AC5" w:rsidRDefault="006D32A0" w:rsidP="001E118C">
      <w:pPr>
        <w:pStyle w:val="ListParagraph"/>
        <w:numPr>
          <w:ilvl w:val="0"/>
          <w:numId w:val="7"/>
        </w:numPr>
        <w:tabs>
          <w:tab w:val="left" w:pos="0"/>
          <w:tab w:val="left" w:pos="360"/>
        </w:tabs>
        <w:ind w:left="1440"/>
        <w:rPr>
          <w:rFonts w:ascii="Times New Roman" w:hAnsi="Times New Roman" w:cs="Times New Roman"/>
        </w:rPr>
      </w:pPr>
      <w:r w:rsidRPr="004C5AC5">
        <w:rPr>
          <w:rFonts w:ascii="Times New Roman" w:hAnsi="Times New Roman" w:cs="Times New Roman"/>
        </w:rPr>
        <w:t>employ</w:t>
      </w:r>
      <w:r w:rsidR="003A7CB1" w:rsidRPr="004C5AC5">
        <w:rPr>
          <w:rFonts w:ascii="Times New Roman" w:hAnsi="Times New Roman" w:cs="Times New Roman"/>
        </w:rPr>
        <w:t xml:space="preserve"> college-level algebraic concepts and tools</w:t>
      </w:r>
    </w:p>
    <w:p w:rsidR="003A7CB1" w:rsidRPr="004C5AC5" w:rsidRDefault="006D32A0" w:rsidP="001E118C">
      <w:pPr>
        <w:pStyle w:val="ListParagraph"/>
        <w:numPr>
          <w:ilvl w:val="0"/>
          <w:numId w:val="7"/>
        </w:numPr>
        <w:tabs>
          <w:tab w:val="left" w:pos="0"/>
          <w:tab w:val="left" w:pos="360"/>
        </w:tabs>
        <w:ind w:left="1440"/>
        <w:rPr>
          <w:rFonts w:ascii="Times New Roman" w:hAnsi="Times New Roman" w:cs="Times New Roman"/>
        </w:rPr>
      </w:pPr>
      <w:r w:rsidRPr="004C5AC5">
        <w:rPr>
          <w:rFonts w:ascii="Times New Roman" w:hAnsi="Times New Roman" w:cs="Times New Roman"/>
        </w:rPr>
        <w:t>apply</w:t>
      </w:r>
      <w:r w:rsidR="003A7CB1" w:rsidRPr="004C5AC5">
        <w:rPr>
          <w:rFonts w:ascii="Times New Roman" w:hAnsi="Times New Roman" w:cs="Times New Roman"/>
        </w:rPr>
        <w:t xml:space="preserve"> these tools to other subject areas and real-life problems</w:t>
      </w:r>
    </w:p>
    <w:p w:rsidR="003A7CB1" w:rsidRPr="004C5AC5" w:rsidRDefault="006D32A0" w:rsidP="001E118C">
      <w:pPr>
        <w:pStyle w:val="ListParagraph"/>
        <w:numPr>
          <w:ilvl w:val="0"/>
          <w:numId w:val="7"/>
        </w:numPr>
        <w:tabs>
          <w:tab w:val="left" w:pos="0"/>
          <w:tab w:val="left" w:pos="360"/>
        </w:tabs>
        <w:ind w:left="1440"/>
        <w:rPr>
          <w:rFonts w:ascii="Times New Roman" w:hAnsi="Times New Roman" w:cs="Times New Roman"/>
        </w:rPr>
      </w:pPr>
      <w:r w:rsidRPr="004C5AC5">
        <w:rPr>
          <w:rFonts w:ascii="Times New Roman" w:hAnsi="Times New Roman" w:cs="Times New Roman"/>
        </w:rPr>
        <w:t xml:space="preserve">formulate and solve </w:t>
      </w:r>
      <w:r w:rsidR="003A7CB1" w:rsidRPr="004C5AC5">
        <w:rPr>
          <w:rFonts w:ascii="Times New Roman" w:hAnsi="Times New Roman" w:cs="Times New Roman"/>
        </w:rPr>
        <w:t>quantitative problems in mathematical terms, using appropriate tools and methods</w:t>
      </w:r>
    </w:p>
    <w:p w:rsidR="003A7CB1" w:rsidRPr="004C5AC5" w:rsidRDefault="006D32A0" w:rsidP="001E118C">
      <w:pPr>
        <w:pStyle w:val="ListParagraph"/>
        <w:numPr>
          <w:ilvl w:val="0"/>
          <w:numId w:val="7"/>
        </w:numPr>
        <w:tabs>
          <w:tab w:val="left" w:pos="0"/>
          <w:tab w:val="left" w:pos="360"/>
        </w:tabs>
        <w:ind w:left="1440"/>
        <w:rPr>
          <w:rFonts w:ascii="Times New Roman" w:hAnsi="Times New Roman" w:cs="Times New Roman"/>
        </w:rPr>
      </w:pPr>
      <w:r w:rsidRPr="004C5AC5">
        <w:rPr>
          <w:rFonts w:ascii="Times New Roman" w:hAnsi="Times New Roman" w:cs="Times New Roman"/>
        </w:rPr>
        <w:t xml:space="preserve">use </w:t>
      </w:r>
      <w:r w:rsidR="003A7CB1" w:rsidRPr="004C5AC5">
        <w:rPr>
          <w:rFonts w:ascii="Times New Roman" w:hAnsi="Times New Roman" w:cs="Times New Roman"/>
        </w:rPr>
        <w:t>mathematical computation involving integers, rational numbers, algebraic expressions, decimals, ratios, percentages, roots, and powers</w:t>
      </w:r>
    </w:p>
    <w:p w:rsidR="003A7CB1" w:rsidRPr="004C5AC5" w:rsidRDefault="006D32A0" w:rsidP="001E118C">
      <w:pPr>
        <w:pStyle w:val="ListParagraph"/>
        <w:numPr>
          <w:ilvl w:val="0"/>
          <w:numId w:val="7"/>
        </w:numPr>
        <w:tabs>
          <w:tab w:val="left" w:pos="0"/>
          <w:tab w:val="left" w:pos="360"/>
        </w:tabs>
        <w:ind w:left="1440"/>
        <w:rPr>
          <w:rFonts w:ascii="Times New Roman" w:hAnsi="Times New Roman" w:cs="Times New Roman"/>
        </w:rPr>
      </w:pPr>
      <w:r w:rsidRPr="004C5AC5">
        <w:rPr>
          <w:rFonts w:ascii="Times New Roman" w:hAnsi="Times New Roman" w:cs="Times New Roman"/>
        </w:rPr>
        <w:t>express</w:t>
      </w:r>
      <w:r w:rsidR="003A7CB1" w:rsidRPr="004C5AC5">
        <w:rPr>
          <w:rFonts w:ascii="Times New Roman" w:hAnsi="Times New Roman" w:cs="Times New Roman"/>
        </w:rPr>
        <w:t xml:space="preserve"> quantitative and logical ideas with precision, using the language and notation of mathematics</w:t>
      </w:r>
    </w:p>
    <w:p w:rsidR="001E118C" w:rsidRDefault="001E118C">
      <w:pPr>
        <w:rPr>
          <w:rFonts w:ascii="Times New Roman" w:hAnsi="Times New Roman" w:cs="Times New Roman"/>
        </w:rPr>
      </w:pPr>
      <w:r>
        <w:rPr>
          <w:rFonts w:ascii="Times New Roman" w:hAnsi="Times New Roman" w:cs="Times New Roman"/>
        </w:rPr>
        <w:br w:type="page"/>
      </w:r>
    </w:p>
    <w:p w:rsidR="009425C1" w:rsidRPr="001E118C" w:rsidRDefault="001E118C" w:rsidP="001E118C">
      <w:pPr>
        <w:tabs>
          <w:tab w:val="left" w:pos="360"/>
        </w:tabs>
        <w:rPr>
          <w:rFonts w:ascii="Times New Roman" w:hAnsi="Times New Roman" w:cs="Times New Roman"/>
          <w:b/>
          <w:sz w:val="24"/>
        </w:rPr>
      </w:pPr>
      <w:r w:rsidRPr="001E118C">
        <w:rPr>
          <w:rFonts w:ascii="Times New Roman" w:hAnsi="Times New Roman" w:cs="Times New Roman"/>
          <w:b/>
          <w:sz w:val="24"/>
        </w:rPr>
        <w:lastRenderedPageBreak/>
        <w:t xml:space="preserve">GOAL 3:  </w:t>
      </w:r>
      <w:r w:rsidR="009425C1" w:rsidRPr="001E118C">
        <w:rPr>
          <w:rFonts w:ascii="Times New Roman" w:hAnsi="Times New Roman" w:cs="Times New Roman"/>
          <w:b/>
          <w:sz w:val="24"/>
        </w:rPr>
        <w:t>Develop a working knowledge of how scholars and artists think and act in fundamental areas of study</w:t>
      </w:r>
      <w:r w:rsidR="00057B13">
        <w:rPr>
          <w:rFonts w:ascii="Times New Roman" w:hAnsi="Times New Roman" w:cs="Times New Roman"/>
          <w:b/>
          <w:sz w:val="24"/>
        </w:rPr>
        <w:t>.</w:t>
      </w:r>
    </w:p>
    <w:p w:rsidR="000D40ED" w:rsidRPr="004C5AC5" w:rsidRDefault="000D40ED" w:rsidP="00992C24">
      <w:pPr>
        <w:tabs>
          <w:tab w:val="left" w:pos="0"/>
          <w:tab w:val="left" w:pos="360"/>
        </w:tabs>
        <w:rPr>
          <w:rFonts w:ascii="Times New Roman" w:hAnsi="Times New Roman" w:cs="Times New Roman"/>
        </w:rPr>
      </w:pPr>
    </w:p>
    <w:p w:rsidR="000D40ED" w:rsidRPr="004C5AC5" w:rsidRDefault="000D40ED" w:rsidP="00992C24">
      <w:pPr>
        <w:tabs>
          <w:tab w:val="left" w:pos="0"/>
          <w:tab w:val="left" w:pos="360"/>
        </w:tabs>
        <w:ind w:left="360"/>
        <w:rPr>
          <w:rFonts w:ascii="Times New Roman" w:hAnsi="Times New Roman" w:cs="Times New Roman"/>
        </w:rPr>
      </w:pPr>
      <w:r w:rsidRPr="004C5AC5">
        <w:rPr>
          <w:rFonts w:ascii="Times New Roman" w:hAnsi="Times New Roman" w:cs="Times New Roman"/>
        </w:rPr>
        <w:t xml:space="preserve">Requires seven courses, one each that meet Learning Outcome 3.1 </w:t>
      </w:r>
      <w:r w:rsidR="002F2F7A" w:rsidRPr="004C5AC5">
        <w:rPr>
          <w:rFonts w:ascii="Times New Roman" w:hAnsi="Times New Roman" w:cs="Times New Roman"/>
          <w:color w:val="FF0000"/>
        </w:rPr>
        <w:t xml:space="preserve">(State Core – Fine Arts) </w:t>
      </w:r>
      <w:r w:rsidRPr="004C5AC5">
        <w:rPr>
          <w:rFonts w:ascii="Times New Roman" w:hAnsi="Times New Roman" w:cs="Times New Roman"/>
        </w:rPr>
        <w:t>and Learning Outcome 3.2</w:t>
      </w:r>
      <w:r w:rsidR="002F2F7A" w:rsidRPr="004C5AC5">
        <w:rPr>
          <w:rFonts w:ascii="Times New Roman" w:hAnsi="Times New Roman" w:cs="Times New Roman"/>
        </w:rPr>
        <w:t xml:space="preserve"> </w:t>
      </w:r>
      <w:r w:rsidR="002F2F7A" w:rsidRPr="004C5AC5">
        <w:rPr>
          <w:rFonts w:ascii="Times New Roman" w:hAnsi="Times New Roman" w:cs="Times New Roman"/>
          <w:color w:val="FF0000"/>
        </w:rPr>
        <w:t>(State Core – Humanities)</w:t>
      </w:r>
      <w:r w:rsidRPr="004C5AC5">
        <w:rPr>
          <w:rFonts w:ascii="Times New Roman" w:hAnsi="Times New Roman" w:cs="Times New Roman"/>
        </w:rPr>
        <w:t>, three that meet Learning Outcome 3.3</w:t>
      </w:r>
      <w:r w:rsidR="002F2F7A" w:rsidRPr="004C5AC5">
        <w:rPr>
          <w:rFonts w:ascii="Times New Roman" w:hAnsi="Times New Roman" w:cs="Times New Roman"/>
        </w:rPr>
        <w:t xml:space="preserve"> </w:t>
      </w:r>
      <w:r w:rsidR="002F2F7A" w:rsidRPr="004C5AC5">
        <w:rPr>
          <w:rFonts w:ascii="Times New Roman" w:hAnsi="Times New Roman" w:cs="Times New Roman"/>
          <w:color w:val="FF0000"/>
        </w:rPr>
        <w:t>(State Core – Social Sciences)</w:t>
      </w:r>
      <w:r w:rsidRPr="004C5AC5">
        <w:rPr>
          <w:rFonts w:ascii="Times New Roman" w:hAnsi="Times New Roman" w:cs="Times New Roman"/>
        </w:rPr>
        <w:t>, and two that meet Learning Outcome 3.4</w:t>
      </w:r>
      <w:r w:rsidR="002F2F7A" w:rsidRPr="004C5AC5">
        <w:rPr>
          <w:rFonts w:ascii="Times New Roman" w:hAnsi="Times New Roman" w:cs="Times New Roman"/>
        </w:rPr>
        <w:t xml:space="preserve"> </w:t>
      </w:r>
      <w:r w:rsidR="002F2F7A" w:rsidRPr="004C5AC5">
        <w:rPr>
          <w:rFonts w:ascii="Times New Roman" w:hAnsi="Times New Roman" w:cs="Times New Roman"/>
          <w:color w:val="FF0000"/>
        </w:rPr>
        <w:t>(State Core – Science)</w:t>
      </w:r>
      <w:r w:rsidRPr="004C5AC5">
        <w:rPr>
          <w:rFonts w:ascii="Times New Roman" w:hAnsi="Times New Roman" w:cs="Times New Roman"/>
        </w:rPr>
        <w:t>.</w:t>
      </w:r>
    </w:p>
    <w:p w:rsidR="002849AD" w:rsidRPr="004C5AC5" w:rsidRDefault="002849AD" w:rsidP="00992C24">
      <w:pPr>
        <w:tabs>
          <w:tab w:val="left" w:pos="0"/>
          <w:tab w:val="left" w:pos="360"/>
        </w:tabs>
        <w:ind w:left="360"/>
        <w:rPr>
          <w:rFonts w:ascii="Times New Roman" w:hAnsi="Times New Roman" w:cs="Times New Roman"/>
        </w:rPr>
      </w:pPr>
    </w:p>
    <w:p w:rsidR="002849AD" w:rsidRPr="004C5AC5" w:rsidRDefault="002849AD" w:rsidP="001E118C">
      <w:pPr>
        <w:tabs>
          <w:tab w:val="left" w:pos="0"/>
          <w:tab w:val="left" w:pos="360"/>
        </w:tabs>
        <w:ind w:left="720" w:hanging="360"/>
        <w:rPr>
          <w:rFonts w:ascii="Times New Roman" w:hAnsi="Times New Roman" w:cs="Times New Roman"/>
        </w:rPr>
      </w:pPr>
      <w:r w:rsidRPr="001E118C">
        <w:rPr>
          <w:rFonts w:ascii="Times New Roman" w:hAnsi="Times New Roman" w:cs="Times New Roman"/>
          <w:b/>
          <w:u w:val="single"/>
        </w:rPr>
        <w:t>Learning Outcome 3.1</w:t>
      </w:r>
      <w:r w:rsidRPr="004C5AC5">
        <w:rPr>
          <w:rFonts w:ascii="Times New Roman" w:hAnsi="Times New Roman" w:cs="Times New Roman"/>
        </w:rPr>
        <w:t>:  Upon reaching this goal, students will be able to articulate and apply concepts from one of the fine and/or performing arts.</w:t>
      </w:r>
    </w:p>
    <w:p w:rsidR="00D71784" w:rsidRPr="004C5AC5" w:rsidRDefault="00D71784" w:rsidP="00992C24">
      <w:pPr>
        <w:tabs>
          <w:tab w:val="left" w:pos="0"/>
          <w:tab w:val="left" w:pos="360"/>
        </w:tabs>
        <w:ind w:left="720"/>
        <w:rPr>
          <w:rFonts w:ascii="Times New Roman" w:hAnsi="Times New Roman" w:cs="Times New Roman"/>
        </w:rPr>
      </w:pPr>
    </w:p>
    <w:p w:rsidR="00FD0A7A" w:rsidRPr="004C5AC5" w:rsidRDefault="00FD0A7A" w:rsidP="00FD0A7A">
      <w:pPr>
        <w:rPr>
          <w:rFonts w:ascii="Times New Roman" w:hAnsi="Times New Roman" w:cs="Times New Roman"/>
        </w:rPr>
      </w:pPr>
      <w:r w:rsidRPr="004C5AC5">
        <w:rPr>
          <w:rFonts w:ascii="Times New Roman" w:hAnsi="Times New Roman" w:cs="Times New Roman"/>
        </w:rPr>
        <w:tab/>
      </w:r>
      <w:r w:rsidRPr="001E118C">
        <w:rPr>
          <w:rFonts w:ascii="Times New Roman" w:hAnsi="Times New Roman" w:cs="Times New Roman"/>
          <w:b/>
          <w:i/>
        </w:rPr>
        <w:t>Learning Indicators for Learning Outcome 3.1</w:t>
      </w:r>
      <w:r w:rsidRPr="004C5AC5">
        <w:rPr>
          <w:rFonts w:ascii="Times New Roman" w:hAnsi="Times New Roman" w:cs="Times New Roman"/>
        </w:rPr>
        <w:t>:</w:t>
      </w:r>
    </w:p>
    <w:p w:rsidR="00FD0A7A" w:rsidRPr="004C5AC5" w:rsidRDefault="00FD0A7A" w:rsidP="00D34914">
      <w:pPr>
        <w:ind w:left="720"/>
        <w:rPr>
          <w:rFonts w:ascii="Times New Roman" w:hAnsi="Times New Roman" w:cs="Times New Roman"/>
          <w:i/>
        </w:rPr>
      </w:pPr>
      <w:r w:rsidRPr="004C5AC5">
        <w:rPr>
          <w:rFonts w:ascii="Times New Roman" w:hAnsi="Times New Roman" w:cs="Times New Roman"/>
          <w:i/>
        </w:rPr>
        <w:t xml:space="preserve">To be </w:t>
      </w:r>
      <w:r w:rsidR="00B27CAF" w:rsidRPr="004C5AC5">
        <w:rPr>
          <w:rFonts w:ascii="Times New Roman" w:hAnsi="Times New Roman" w:cs="Times New Roman"/>
          <w:i/>
        </w:rPr>
        <w:t xml:space="preserve">certified </w:t>
      </w:r>
      <w:r w:rsidRPr="004C5AC5">
        <w:rPr>
          <w:rFonts w:ascii="Times New Roman" w:hAnsi="Times New Roman" w:cs="Times New Roman"/>
          <w:i/>
        </w:rPr>
        <w:t xml:space="preserve">as meeting this outcome, </w:t>
      </w:r>
      <w:r w:rsidR="00306EF3" w:rsidRPr="004C5AC5">
        <w:rPr>
          <w:rFonts w:ascii="Times New Roman" w:hAnsi="Times New Roman" w:cs="Times New Roman"/>
          <w:i/>
        </w:rPr>
        <w:t xml:space="preserve">a course </w:t>
      </w:r>
      <w:r w:rsidRPr="004C5AC5">
        <w:rPr>
          <w:rFonts w:ascii="Times New Roman" w:hAnsi="Times New Roman" w:cs="Times New Roman"/>
          <w:i/>
        </w:rPr>
        <w:t xml:space="preserve">must incorporate at least three of the five learning indicators. In an </w:t>
      </w:r>
      <w:r w:rsidR="00306EF3" w:rsidRPr="004C5AC5">
        <w:rPr>
          <w:rFonts w:ascii="Times New Roman" w:hAnsi="Times New Roman" w:cs="Times New Roman"/>
          <w:i/>
        </w:rPr>
        <w:t>approved course</w:t>
      </w:r>
      <w:r w:rsidRPr="004C5AC5">
        <w:rPr>
          <w:rFonts w:ascii="Times New Roman" w:hAnsi="Times New Roman" w:cs="Times New Roman"/>
          <w:i/>
        </w:rPr>
        <w:t>, students will</w:t>
      </w:r>
      <w:r w:rsidR="001E118C">
        <w:rPr>
          <w:rFonts w:ascii="Times New Roman" w:hAnsi="Times New Roman" w:cs="Times New Roman"/>
          <w:i/>
        </w:rPr>
        <w:t>:</w:t>
      </w:r>
    </w:p>
    <w:p w:rsidR="00FD0A7A" w:rsidRPr="004C5AC5" w:rsidRDefault="00FD0A7A" w:rsidP="00FD0A7A">
      <w:pPr>
        <w:rPr>
          <w:rFonts w:ascii="Times New Roman" w:hAnsi="Times New Roman" w:cs="Times New Roman"/>
          <w:i/>
        </w:rPr>
      </w:pPr>
    </w:p>
    <w:p w:rsidR="00FD0A7A" w:rsidRPr="004C5AC5" w:rsidRDefault="00FD0A7A" w:rsidP="001E118C">
      <w:pPr>
        <w:pStyle w:val="ListParagraph"/>
        <w:numPr>
          <w:ilvl w:val="0"/>
          <w:numId w:val="19"/>
        </w:numPr>
        <w:ind w:left="1440"/>
        <w:contextualSpacing w:val="0"/>
        <w:rPr>
          <w:rFonts w:ascii="Times New Roman" w:hAnsi="Times New Roman" w:cs="Times New Roman"/>
        </w:rPr>
      </w:pPr>
      <w:r w:rsidRPr="004C5AC5">
        <w:rPr>
          <w:rFonts w:ascii="Times New Roman" w:hAnsi="Times New Roman" w:cs="Times New Roman"/>
        </w:rPr>
        <w:t>synthesize the development over time of the fundamental concepts, principles, theories, and methods, creative practices and techniques of the visual and/or performing arts.</w:t>
      </w:r>
    </w:p>
    <w:p w:rsidR="00FD0A7A" w:rsidRPr="004C5AC5" w:rsidRDefault="00FD0A7A" w:rsidP="001E118C">
      <w:pPr>
        <w:pStyle w:val="ListParagraph"/>
        <w:numPr>
          <w:ilvl w:val="0"/>
          <w:numId w:val="19"/>
        </w:numPr>
        <w:ind w:left="1440"/>
        <w:contextualSpacing w:val="0"/>
        <w:rPr>
          <w:rFonts w:ascii="Times New Roman" w:hAnsi="Times New Roman" w:cs="Times New Roman"/>
        </w:rPr>
      </w:pPr>
      <w:r w:rsidRPr="004C5AC5">
        <w:rPr>
          <w:rFonts w:ascii="Times New Roman" w:hAnsi="Times New Roman" w:cs="Times New Roman"/>
        </w:rPr>
        <w:t xml:space="preserve">develop an understanding of </w:t>
      </w:r>
      <w:r w:rsidR="00D34914" w:rsidRPr="004C5AC5">
        <w:rPr>
          <w:rFonts w:ascii="Times New Roman" w:hAnsi="Times New Roman" w:cs="Times New Roman"/>
        </w:rPr>
        <w:t>how</w:t>
      </w:r>
      <w:r w:rsidRPr="004C5AC5">
        <w:rPr>
          <w:rFonts w:ascii="Times New Roman" w:hAnsi="Times New Roman" w:cs="Times New Roman"/>
        </w:rPr>
        <w:t xml:space="preserve"> historical, social, cultural, and personal forces shape artistic communication and how the arts in turn share the diverse cultures of past and present societies.</w:t>
      </w:r>
    </w:p>
    <w:p w:rsidR="00FD0A7A" w:rsidRPr="004C5AC5" w:rsidRDefault="00FD0A7A" w:rsidP="001E118C">
      <w:pPr>
        <w:pStyle w:val="ListParagraph"/>
        <w:numPr>
          <w:ilvl w:val="0"/>
          <w:numId w:val="19"/>
        </w:numPr>
        <w:ind w:left="1440"/>
        <w:contextualSpacing w:val="0"/>
        <w:rPr>
          <w:rFonts w:ascii="Times New Roman" w:hAnsi="Times New Roman" w:cs="Times New Roman"/>
        </w:rPr>
      </w:pPr>
      <w:r w:rsidRPr="004C5AC5">
        <w:rPr>
          <w:rFonts w:ascii="Times New Roman" w:hAnsi="Times New Roman" w:cs="Times New Roman"/>
        </w:rPr>
        <w:t>respond critically to a variety of works in the arts, connecting the individual work in the creative discipline being introduced to other aspects of human thought and endeavor.</w:t>
      </w:r>
    </w:p>
    <w:p w:rsidR="00FD0A7A" w:rsidRPr="004C5AC5" w:rsidRDefault="00FD0A7A" w:rsidP="001E118C">
      <w:pPr>
        <w:pStyle w:val="ListParagraph"/>
        <w:numPr>
          <w:ilvl w:val="0"/>
          <w:numId w:val="19"/>
        </w:numPr>
        <w:ind w:left="1440"/>
        <w:contextualSpacing w:val="0"/>
        <w:rPr>
          <w:rFonts w:ascii="Times New Roman" w:hAnsi="Times New Roman" w:cs="Times New Roman"/>
        </w:rPr>
      </w:pPr>
      <w:r w:rsidRPr="004C5AC5">
        <w:rPr>
          <w:rFonts w:ascii="Times New Roman" w:hAnsi="Times New Roman" w:cs="Times New Roman"/>
        </w:rPr>
        <w:t>through written, oral, and/or graphic techniques of communication, analyze and interprets works of fine and performing arts using appropriate critical language, and identifying the visual, sensory, environmental, and psychological characteristics that they observe.</w:t>
      </w:r>
    </w:p>
    <w:p w:rsidR="002849AD" w:rsidRPr="004C5AC5" w:rsidRDefault="00D34914" w:rsidP="001E118C">
      <w:pPr>
        <w:pStyle w:val="ListParagraph"/>
        <w:numPr>
          <w:ilvl w:val="0"/>
          <w:numId w:val="19"/>
        </w:numPr>
        <w:tabs>
          <w:tab w:val="left" w:pos="0"/>
          <w:tab w:val="left" w:pos="360"/>
        </w:tabs>
        <w:ind w:left="1440"/>
        <w:contextualSpacing w:val="0"/>
        <w:rPr>
          <w:rFonts w:ascii="Times New Roman" w:hAnsi="Times New Roman" w:cs="Times New Roman"/>
        </w:rPr>
      </w:pPr>
      <w:r w:rsidRPr="004C5AC5">
        <w:rPr>
          <w:rFonts w:ascii="Times New Roman" w:hAnsi="Times New Roman" w:cs="Times New Roman"/>
        </w:rPr>
        <w:t>understand and use</w:t>
      </w:r>
      <w:r w:rsidR="00FD0A7A" w:rsidRPr="004C5AC5">
        <w:rPr>
          <w:rFonts w:ascii="Times New Roman" w:hAnsi="Times New Roman" w:cs="Times New Roman"/>
        </w:rPr>
        <w:t xml:space="preserve"> materials and resources available for participation in the arts in various role</w:t>
      </w:r>
      <w:r w:rsidR="0009519E" w:rsidRPr="004C5AC5">
        <w:rPr>
          <w:rFonts w:ascii="Times New Roman" w:hAnsi="Times New Roman" w:cs="Times New Roman"/>
        </w:rPr>
        <w:t>s.</w:t>
      </w:r>
      <w:r w:rsidR="00FD0A7A" w:rsidRPr="004C5AC5">
        <w:rPr>
          <w:rFonts w:ascii="Times New Roman" w:hAnsi="Times New Roman" w:cs="Times New Roman"/>
        </w:rPr>
        <w:t xml:space="preserve"> </w:t>
      </w:r>
    </w:p>
    <w:p w:rsidR="0009519E" w:rsidRPr="004C5AC5" w:rsidRDefault="0009519E" w:rsidP="00992C24">
      <w:pPr>
        <w:tabs>
          <w:tab w:val="left" w:pos="0"/>
          <w:tab w:val="left" w:pos="360"/>
        </w:tabs>
        <w:ind w:left="720"/>
        <w:rPr>
          <w:rFonts w:ascii="Times New Roman" w:hAnsi="Times New Roman" w:cs="Times New Roman"/>
        </w:rPr>
      </w:pPr>
    </w:p>
    <w:p w:rsidR="002849AD" w:rsidRPr="004C5AC5" w:rsidRDefault="002849AD" w:rsidP="001E118C">
      <w:pPr>
        <w:tabs>
          <w:tab w:val="left" w:pos="0"/>
          <w:tab w:val="left" w:pos="360"/>
        </w:tabs>
        <w:ind w:left="720" w:hanging="360"/>
        <w:rPr>
          <w:rFonts w:ascii="Times New Roman" w:hAnsi="Times New Roman" w:cs="Times New Roman"/>
        </w:rPr>
      </w:pPr>
      <w:r w:rsidRPr="001E118C">
        <w:rPr>
          <w:rFonts w:ascii="Times New Roman" w:hAnsi="Times New Roman" w:cs="Times New Roman"/>
          <w:b/>
          <w:u w:val="single"/>
        </w:rPr>
        <w:t>Learning Outcome 3.2</w:t>
      </w:r>
      <w:r w:rsidRPr="004C5AC5">
        <w:rPr>
          <w:rFonts w:ascii="Times New Roman" w:hAnsi="Times New Roman" w:cs="Times New Roman"/>
        </w:rPr>
        <w:t xml:space="preserve">:  Upon reaching this goal, students will be able to articulate </w:t>
      </w:r>
      <w:r w:rsidR="0055090C" w:rsidRPr="004C5AC5">
        <w:rPr>
          <w:rFonts w:ascii="Times New Roman" w:hAnsi="Times New Roman" w:cs="Times New Roman"/>
        </w:rPr>
        <w:t xml:space="preserve">a minimum of three </w:t>
      </w:r>
      <w:r w:rsidRPr="004C5AC5">
        <w:rPr>
          <w:rFonts w:ascii="Times New Roman" w:hAnsi="Times New Roman" w:cs="Times New Roman"/>
        </w:rPr>
        <w:t>vital concepts of aesthetic, humane, and ethical sensibilities embodied in the humanities.</w:t>
      </w:r>
    </w:p>
    <w:p w:rsidR="00D71784" w:rsidRPr="004C5AC5" w:rsidRDefault="00D71784" w:rsidP="00992C24">
      <w:pPr>
        <w:tabs>
          <w:tab w:val="left" w:pos="0"/>
          <w:tab w:val="left" w:pos="360"/>
        </w:tabs>
        <w:ind w:left="720"/>
        <w:rPr>
          <w:rFonts w:ascii="Times New Roman" w:hAnsi="Times New Roman" w:cs="Times New Roman"/>
        </w:rPr>
      </w:pPr>
    </w:p>
    <w:p w:rsidR="00D71784" w:rsidRPr="004C5AC5" w:rsidRDefault="00D71784" w:rsidP="00992C24">
      <w:pPr>
        <w:tabs>
          <w:tab w:val="left" w:pos="0"/>
          <w:tab w:val="left" w:pos="360"/>
        </w:tabs>
        <w:ind w:left="720"/>
        <w:rPr>
          <w:rFonts w:ascii="Times New Roman" w:hAnsi="Times New Roman" w:cs="Times New Roman"/>
        </w:rPr>
      </w:pPr>
      <w:r w:rsidRPr="001E118C">
        <w:rPr>
          <w:rFonts w:ascii="Times New Roman" w:hAnsi="Times New Roman" w:cs="Times New Roman"/>
          <w:b/>
          <w:i/>
        </w:rPr>
        <w:t>Learning Indicators for Learning Outcome 3.2</w:t>
      </w:r>
      <w:r w:rsidRPr="004C5AC5">
        <w:rPr>
          <w:rFonts w:ascii="Times New Roman" w:hAnsi="Times New Roman" w:cs="Times New Roman"/>
        </w:rPr>
        <w:t xml:space="preserve">:  </w:t>
      </w:r>
    </w:p>
    <w:p w:rsidR="006D32A0" w:rsidRPr="004C5AC5" w:rsidRDefault="006D32A0" w:rsidP="00992C24">
      <w:pPr>
        <w:tabs>
          <w:tab w:val="left" w:pos="0"/>
          <w:tab w:val="left" w:pos="360"/>
        </w:tabs>
        <w:ind w:left="720"/>
        <w:rPr>
          <w:rFonts w:ascii="Times New Roman" w:hAnsi="Times New Roman" w:cs="Times New Roman"/>
          <w:i/>
        </w:rPr>
      </w:pPr>
      <w:r w:rsidRPr="004C5AC5">
        <w:rPr>
          <w:rFonts w:ascii="Times New Roman" w:hAnsi="Times New Roman" w:cs="Times New Roman"/>
          <w:i/>
        </w:rPr>
        <w:t xml:space="preserve">To be </w:t>
      </w:r>
      <w:r w:rsidR="00B27CAF" w:rsidRPr="004C5AC5">
        <w:rPr>
          <w:rFonts w:ascii="Times New Roman" w:hAnsi="Times New Roman" w:cs="Times New Roman"/>
          <w:i/>
        </w:rPr>
        <w:t>certified as</w:t>
      </w:r>
      <w:r w:rsidRPr="004C5AC5">
        <w:rPr>
          <w:rFonts w:ascii="Times New Roman" w:hAnsi="Times New Roman" w:cs="Times New Roman"/>
          <w:i/>
        </w:rPr>
        <w:t xml:space="preserve"> meeting this outcome, </w:t>
      </w:r>
      <w:r w:rsidR="00306EF3" w:rsidRPr="004C5AC5">
        <w:rPr>
          <w:rFonts w:ascii="Times New Roman" w:hAnsi="Times New Roman" w:cs="Times New Roman"/>
          <w:i/>
        </w:rPr>
        <w:t xml:space="preserve">a course </w:t>
      </w:r>
      <w:r w:rsidRPr="004C5AC5">
        <w:rPr>
          <w:rFonts w:ascii="Times New Roman" w:hAnsi="Times New Roman" w:cs="Times New Roman"/>
          <w:i/>
        </w:rPr>
        <w:t xml:space="preserve">must incorporate at least three of the five learning indicators.  In an </w:t>
      </w:r>
      <w:r w:rsidR="00306EF3" w:rsidRPr="004C5AC5">
        <w:rPr>
          <w:rFonts w:ascii="Times New Roman" w:hAnsi="Times New Roman" w:cs="Times New Roman"/>
          <w:i/>
        </w:rPr>
        <w:t>approved course</w:t>
      </w:r>
      <w:r w:rsidRPr="004C5AC5">
        <w:rPr>
          <w:rFonts w:ascii="Times New Roman" w:hAnsi="Times New Roman" w:cs="Times New Roman"/>
          <w:i/>
        </w:rPr>
        <w:t>, students will</w:t>
      </w:r>
      <w:r w:rsidR="001E118C">
        <w:rPr>
          <w:rFonts w:ascii="Times New Roman" w:hAnsi="Times New Roman" w:cs="Times New Roman"/>
          <w:i/>
        </w:rPr>
        <w:t>:</w:t>
      </w:r>
    </w:p>
    <w:p w:rsidR="006D32A0" w:rsidRPr="004C5AC5" w:rsidRDefault="006D32A0" w:rsidP="00992C24">
      <w:pPr>
        <w:tabs>
          <w:tab w:val="left" w:pos="0"/>
          <w:tab w:val="left" w:pos="360"/>
        </w:tabs>
        <w:ind w:left="720"/>
        <w:rPr>
          <w:rFonts w:ascii="Times New Roman" w:hAnsi="Times New Roman" w:cs="Times New Roman"/>
          <w:i/>
        </w:rPr>
      </w:pPr>
    </w:p>
    <w:p w:rsidR="006D32A0" w:rsidRPr="004C5AC5" w:rsidRDefault="006D32A0" w:rsidP="001E118C">
      <w:pPr>
        <w:pStyle w:val="ListParagraph"/>
        <w:numPr>
          <w:ilvl w:val="0"/>
          <w:numId w:val="13"/>
        </w:numPr>
        <w:ind w:left="1440"/>
        <w:rPr>
          <w:rFonts w:ascii="Times New Roman" w:hAnsi="Times New Roman" w:cs="Times New Roman"/>
        </w:rPr>
      </w:pPr>
      <w:r w:rsidRPr="004C5AC5">
        <w:rPr>
          <w:rFonts w:ascii="Times New Roman" w:hAnsi="Times New Roman" w:cs="Times New Roman"/>
        </w:rPr>
        <w:t>identify fundamental concepts, structures, themes, and principles of the discipline being introduced</w:t>
      </w:r>
    </w:p>
    <w:p w:rsidR="006D32A0" w:rsidRPr="004C5AC5" w:rsidRDefault="006D32A0" w:rsidP="001E118C">
      <w:pPr>
        <w:pStyle w:val="ListParagraph"/>
        <w:numPr>
          <w:ilvl w:val="0"/>
          <w:numId w:val="13"/>
        </w:numPr>
        <w:ind w:left="1440"/>
        <w:rPr>
          <w:rFonts w:ascii="Times New Roman" w:hAnsi="Times New Roman" w:cs="Times New Roman"/>
        </w:rPr>
      </w:pPr>
      <w:r w:rsidRPr="004C5AC5">
        <w:rPr>
          <w:rFonts w:ascii="Times New Roman" w:hAnsi="Times New Roman" w:cs="Times New Roman"/>
        </w:rPr>
        <w:t>analyze texts and other created artifacts using theories and methods of the discipline</w:t>
      </w:r>
    </w:p>
    <w:p w:rsidR="006D32A0" w:rsidRPr="004C5AC5" w:rsidRDefault="0009519E" w:rsidP="001E118C">
      <w:pPr>
        <w:pStyle w:val="ListParagraph"/>
        <w:numPr>
          <w:ilvl w:val="0"/>
          <w:numId w:val="13"/>
        </w:numPr>
        <w:ind w:left="1440"/>
        <w:rPr>
          <w:rFonts w:ascii="Times New Roman" w:hAnsi="Times New Roman" w:cs="Times New Roman"/>
        </w:rPr>
      </w:pPr>
      <w:r w:rsidRPr="004C5AC5">
        <w:rPr>
          <w:rFonts w:ascii="Times New Roman" w:hAnsi="Times New Roman" w:cs="Times New Roman"/>
        </w:rPr>
        <w:t>produce</w:t>
      </w:r>
      <w:r w:rsidR="0055090C" w:rsidRPr="004C5AC5">
        <w:rPr>
          <w:rFonts w:ascii="Times New Roman" w:hAnsi="Times New Roman" w:cs="Times New Roman"/>
        </w:rPr>
        <w:t xml:space="preserve"> a reasonable short essay about the material introduced in the course</w:t>
      </w:r>
    </w:p>
    <w:p w:rsidR="00B37219" w:rsidRPr="004C5AC5" w:rsidRDefault="006D32A0" w:rsidP="001E118C">
      <w:pPr>
        <w:pStyle w:val="ListParagraph"/>
        <w:numPr>
          <w:ilvl w:val="0"/>
          <w:numId w:val="13"/>
        </w:numPr>
        <w:ind w:left="1440"/>
        <w:rPr>
          <w:rFonts w:ascii="Times New Roman" w:hAnsi="Times New Roman" w:cs="Times New Roman"/>
        </w:rPr>
      </w:pPr>
      <w:r w:rsidRPr="004C5AC5">
        <w:rPr>
          <w:rFonts w:ascii="Times New Roman" w:hAnsi="Times New Roman" w:cs="Times New Roman"/>
        </w:rPr>
        <w:t>interpret texts and other created artifacts within multiple historical, intellectual, and cultural contexts</w:t>
      </w:r>
    </w:p>
    <w:p w:rsidR="006D32A0" w:rsidRPr="004C5AC5" w:rsidRDefault="00B37219" w:rsidP="001E118C">
      <w:pPr>
        <w:pStyle w:val="ListParagraph"/>
        <w:numPr>
          <w:ilvl w:val="0"/>
          <w:numId w:val="13"/>
        </w:numPr>
        <w:ind w:left="1440"/>
        <w:rPr>
          <w:rFonts w:ascii="Times New Roman" w:hAnsi="Times New Roman" w:cs="Times New Roman"/>
        </w:rPr>
      </w:pPr>
      <w:r w:rsidRPr="004C5AC5">
        <w:rPr>
          <w:rFonts w:ascii="Times New Roman" w:hAnsi="Times New Roman" w:cs="Times New Roman"/>
        </w:rPr>
        <w:t>draw c</w:t>
      </w:r>
      <w:r w:rsidR="006D32A0" w:rsidRPr="004C5AC5">
        <w:rPr>
          <w:rFonts w:ascii="Times New Roman" w:hAnsi="Times New Roman" w:cs="Times New Roman"/>
        </w:rPr>
        <w:t>onnections among cultural achievements of various groups of people of different ethnicities, religious backgrounds, racial origins, and sexual identities</w:t>
      </w:r>
    </w:p>
    <w:p w:rsidR="002849AD" w:rsidRPr="004C5AC5" w:rsidRDefault="002849AD" w:rsidP="00992C24">
      <w:pPr>
        <w:tabs>
          <w:tab w:val="left" w:pos="0"/>
          <w:tab w:val="left" w:pos="360"/>
        </w:tabs>
        <w:ind w:left="720"/>
        <w:rPr>
          <w:rFonts w:ascii="Times New Roman" w:hAnsi="Times New Roman" w:cs="Times New Roman"/>
        </w:rPr>
      </w:pPr>
    </w:p>
    <w:p w:rsidR="00AA7400" w:rsidRDefault="00AA7400">
      <w:pPr>
        <w:rPr>
          <w:rFonts w:ascii="Times New Roman" w:hAnsi="Times New Roman" w:cs="Times New Roman"/>
        </w:rPr>
      </w:pPr>
      <w:r>
        <w:rPr>
          <w:rFonts w:ascii="Times New Roman" w:hAnsi="Times New Roman" w:cs="Times New Roman"/>
        </w:rPr>
        <w:br w:type="page"/>
      </w:r>
    </w:p>
    <w:p w:rsidR="00AA7400" w:rsidRPr="001E118C" w:rsidRDefault="00AA7400" w:rsidP="00AA7400">
      <w:pPr>
        <w:tabs>
          <w:tab w:val="left" w:pos="360"/>
        </w:tabs>
        <w:rPr>
          <w:rFonts w:ascii="Times New Roman" w:hAnsi="Times New Roman" w:cs="Times New Roman"/>
          <w:b/>
          <w:sz w:val="24"/>
        </w:rPr>
      </w:pPr>
      <w:r w:rsidRPr="001E118C">
        <w:rPr>
          <w:rFonts w:ascii="Times New Roman" w:hAnsi="Times New Roman" w:cs="Times New Roman"/>
          <w:b/>
          <w:sz w:val="24"/>
        </w:rPr>
        <w:lastRenderedPageBreak/>
        <w:t>GOAL 3:  Develop a working knowledge of how scholars and artists think and act in fundamental areas of study</w:t>
      </w:r>
      <w:r w:rsidR="00057B13">
        <w:rPr>
          <w:rFonts w:ascii="Times New Roman" w:hAnsi="Times New Roman" w:cs="Times New Roman"/>
          <w:b/>
          <w:sz w:val="24"/>
        </w:rPr>
        <w:t>.</w:t>
      </w:r>
      <w:r>
        <w:rPr>
          <w:rFonts w:ascii="Times New Roman" w:hAnsi="Times New Roman" w:cs="Times New Roman"/>
          <w:b/>
          <w:sz w:val="24"/>
        </w:rPr>
        <w:t xml:space="preserve">  </w:t>
      </w:r>
      <w:r w:rsidRPr="00AA7400">
        <w:rPr>
          <w:rFonts w:ascii="Times New Roman" w:hAnsi="Times New Roman" w:cs="Times New Roman"/>
          <w:b/>
          <w:i/>
        </w:rPr>
        <w:t>(continued)</w:t>
      </w:r>
    </w:p>
    <w:p w:rsidR="00AA7400" w:rsidRDefault="00AA7400" w:rsidP="003268E2">
      <w:pPr>
        <w:tabs>
          <w:tab w:val="left" w:pos="0"/>
          <w:tab w:val="left" w:pos="360"/>
        </w:tabs>
        <w:ind w:left="720"/>
        <w:rPr>
          <w:rFonts w:ascii="Times New Roman" w:hAnsi="Times New Roman" w:cs="Times New Roman"/>
        </w:rPr>
      </w:pPr>
    </w:p>
    <w:p w:rsidR="0038223E" w:rsidRDefault="0038223E" w:rsidP="003268E2">
      <w:pPr>
        <w:tabs>
          <w:tab w:val="left" w:pos="0"/>
          <w:tab w:val="left" w:pos="360"/>
        </w:tabs>
        <w:ind w:left="720"/>
        <w:rPr>
          <w:rFonts w:ascii="Times New Roman" w:hAnsi="Times New Roman" w:cs="Times New Roman"/>
        </w:rPr>
      </w:pPr>
    </w:p>
    <w:p w:rsidR="0038223E" w:rsidRDefault="0038223E" w:rsidP="003268E2">
      <w:pPr>
        <w:tabs>
          <w:tab w:val="left" w:pos="0"/>
          <w:tab w:val="left" w:pos="360"/>
        </w:tabs>
        <w:ind w:left="720"/>
        <w:rPr>
          <w:rFonts w:ascii="Times New Roman" w:hAnsi="Times New Roman" w:cs="Times New Roman"/>
        </w:rPr>
      </w:pPr>
    </w:p>
    <w:p w:rsidR="00AA7400" w:rsidRPr="004C5AC5" w:rsidRDefault="00AA7400" w:rsidP="00AA7400">
      <w:pPr>
        <w:tabs>
          <w:tab w:val="left" w:pos="0"/>
          <w:tab w:val="left" w:pos="360"/>
        </w:tabs>
        <w:ind w:left="720" w:hanging="360"/>
        <w:rPr>
          <w:rFonts w:ascii="Times New Roman" w:hAnsi="Times New Roman" w:cs="Times New Roman"/>
        </w:rPr>
      </w:pPr>
      <w:r w:rsidRPr="00AA7400">
        <w:rPr>
          <w:rFonts w:ascii="Times New Roman" w:hAnsi="Times New Roman" w:cs="Times New Roman"/>
          <w:b/>
          <w:u w:val="single"/>
        </w:rPr>
        <w:t>Learning Outcome 3.3</w:t>
      </w:r>
      <w:r w:rsidRPr="004C5AC5">
        <w:rPr>
          <w:rFonts w:ascii="Times New Roman" w:hAnsi="Times New Roman" w:cs="Times New Roman"/>
        </w:rPr>
        <w:t>:  Upon reaching this goal, students will be able to articulate and use the basic principles of human interactions—of individuals, groups, and institutions—in a variety of contexts.</w:t>
      </w:r>
    </w:p>
    <w:p w:rsidR="00AA7400" w:rsidRDefault="00AA7400" w:rsidP="003268E2">
      <w:pPr>
        <w:tabs>
          <w:tab w:val="left" w:pos="0"/>
          <w:tab w:val="left" w:pos="360"/>
        </w:tabs>
        <w:ind w:left="720"/>
        <w:rPr>
          <w:rFonts w:ascii="Times New Roman" w:hAnsi="Times New Roman" w:cs="Times New Roman"/>
        </w:rPr>
      </w:pPr>
    </w:p>
    <w:p w:rsidR="002849AD" w:rsidRPr="004C5AC5" w:rsidRDefault="00D71784" w:rsidP="003268E2">
      <w:pPr>
        <w:tabs>
          <w:tab w:val="left" w:pos="0"/>
          <w:tab w:val="left" w:pos="360"/>
        </w:tabs>
        <w:ind w:left="720"/>
        <w:rPr>
          <w:rFonts w:ascii="Times New Roman" w:hAnsi="Times New Roman" w:cs="Times New Roman"/>
        </w:rPr>
      </w:pPr>
      <w:r w:rsidRPr="00AA7400">
        <w:rPr>
          <w:rFonts w:ascii="Times New Roman" w:hAnsi="Times New Roman" w:cs="Times New Roman"/>
          <w:b/>
          <w:i/>
        </w:rPr>
        <w:t>Learning Indicators for Learning Outcome 3.3</w:t>
      </w:r>
      <w:r w:rsidRPr="004C5AC5">
        <w:rPr>
          <w:rFonts w:ascii="Times New Roman" w:hAnsi="Times New Roman" w:cs="Times New Roman"/>
        </w:rPr>
        <w:t xml:space="preserve">:  </w:t>
      </w:r>
    </w:p>
    <w:p w:rsidR="003268E2" w:rsidRPr="004C5AC5" w:rsidRDefault="003268E2" w:rsidP="003268E2">
      <w:pPr>
        <w:tabs>
          <w:tab w:val="left" w:pos="0"/>
          <w:tab w:val="left" w:pos="360"/>
        </w:tabs>
        <w:ind w:left="720"/>
        <w:rPr>
          <w:rFonts w:ascii="Times New Roman" w:hAnsi="Times New Roman" w:cs="Times New Roman"/>
          <w:i/>
        </w:rPr>
      </w:pPr>
      <w:r w:rsidRPr="004C5AC5">
        <w:rPr>
          <w:rFonts w:ascii="Times New Roman" w:hAnsi="Times New Roman" w:cs="Times New Roman"/>
          <w:i/>
        </w:rPr>
        <w:t xml:space="preserve">To be </w:t>
      </w:r>
      <w:r w:rsidR="00B27CAF" w:rsidRPr="004C5AC5">
        <w:rPr>
          <w:rFonts w:ascii="Times New Roman" w:hAnsi="Times New Roman" w:cs="Times New Roman"/>
          <w:i/>
        </w:rPr>
        <w:t>certified as</w:t>
      </w:r>
      <w:r w:rsidRPr="004C5AC5">
        <w:rPr>
          <w:rFonts w:ascii="Times New Roman" w:hAnsi="Times New Roman" w:cs="Times New Roman"/>
          <w:i/>
        </w:rPr>
        <w:t xml:space="preserve"> meeting this outcome, </w:t>
      </w:r>
      <w:r w:rsidR="00306EF3" w:rsidRPr="004C5AC5">
        <w:rPr>
          <w:rFonts w:ascii="Times New Roman" w:hAnsi="Times New Roman" w:cs="Times New Roman"/>
          <w:i/>
        </w:rPr>
        <w:t xml:space="preserve">a course </w:t>
      </w:r>
      <w:r w:rsidRPr="004C5AC5">
        <w:rPr>
          <w:rFonts w:ascii="Times New Roman" w:hAnsi="Times New Roman" w:cs="Times New Roman"/>
          <w:i/>
        </w:rPr>
        <w:t>must incorporate at least three of the f</w:t>
      </w:r>
      <w:r w:rsidR="00A15A14" w:rsidRPr="004C5AC5">
        <w:rPr>
          <w:rFonts w:ascii="Times New Roman" w:hAnsi="Times New Roman" w:cs="Times New Roman"/>
          <w:i/>
        </w:rPr>
        <w:t>ive</w:t>
      </w:r>
      <w:r w:rsidRPr="004C5AC5">
        <w:rPr>
          <w:rFonts w:ascii="Times New Roman" w:hAnsi="Times New Roman" w:cs="Times New Roman"/>
          <w:i/>
        </w:rPr>
        <w:t xml:space="preserve"> learning indicators.  In an </w:t>
      </w:r>
      <w:r w:rsidR="00306EF3" w:rsidRPr="004C5AC5">
        <w:rPr>
          <w:rFonts w:ascii="Times New Roman" w:hAnsi="Times New Roman" w:cs="Times New Roman"/>
          <w:i/>
        </w:rPr>
        <w:t>approved course</w:t>
      </w:r>
      <w:r w:rsidRPr="004C5AC5">
        <w:rPr>
          <w:rFonts w:ascii="Times New Roman" w:hAnsi="Times New Roman" w:cs="Times New Roman"/>
          <w:i/>
        </w:rPr>
        <w:t>, students will</w:t>
      </w:r>
      <w:r w:rsidR="00AA7400">
        <w:rPr>
          <w:rFonts w:ascii="Times New Roman" w:hAnsi="Times New Roman" w:cs="Times New Roman"/>
          <w:i/>
        </w:rPr>
        <w:t>:</w:t>
      </w:r>
    </w:p>
    <w:p w:rsidR="003268E2" w:rsidRPr="004C5AC5" w:rsidRDefault="003268E2" w:rsidP="003268E2">
      <w:pPr>
        <w:tabs>
          <w:tab w:val="left" w:pos="0"/>
          <w:tab w:val="left" w:pos="360"/>
        </w:tabs>
        <w:ind w:left="720"/>
        <w:rPr>
          <w:rFonts w:ascii="Times New Roman" w:hAnsi="Times New Roman" w:cs="Times New Roman"/>
        </w:rPr>
      </w:pPr>
    </w:p>
    <w:p w:rsidR="003268E2" w:rsidRPr="004C5AC5" w:rsidRDefault="003268E2" w:rsidP="0047394C">
      <w:pPr>
        <w:pStyle w:val="xmsonormal"/>
        <w:numPr>
          <w:ilvl w:val="0"/>
          <w:numId w:val="30"/>
        </w:numPr>
        <w:shd w:val="clear" w:color="auto" w:fill="FFFFFF"/>
        <w:tabs>
          <w:tab w:val="left" w:pos="0"/>
          <w:tab w:val="left" w:pos="360"/>
        </w:tabs>
        <w:spacing w:before="0" w:beforeAutospacing="0" w:after="0" w:afterAutospacing="0"/>
        <w:ind w:left="1440"/>
        <w:rPr>
          <w:color w:val="000000"/>
          <w:sz w:val="22"/>
          <w:szCs w:val="22"/>
        </w:rPr>
      </w:pPr>
      <w:r w:rsidRPr="004C5AC5">
        <w:rPr>
          <w:color w:val="000000"/>
          <w:sz w:val="22"/>
          <w:szCs w:val="22"/>
        </w:rPr>
        <w:t>articulate the key concepts, principles, and overarc</w:t>
      </w:r>
      <w:r w:rsidR="00AA7400">
        <w:rPr>
          <w:color w:val="000000"/>
          <w:sz w:val="22"/>
          <w:szCs w:val="22"/>
        </w:rPr>
        <w:t>hing themes to a social science d</w:t>
      </w:r>
      <w:r w:rsidRPr="004C5AC5">
        <w:rPr>
          <w:color w:val="000000"/>
          <w:sz w:val="22"/>
          <w:szCs w:val="22"/>
        </w:rPr>
        <w:t>iscipline.</w:t>
      </w:r>
    </w:p>
    <w:p w:rsidR="00A15A14" w:rsidRPr="004C5AC5" w:rsidRDefault="003268E2" w:rsidP="0047394C">
      <w:pPr>
        <w:pStyle w:val="xmsonormal"/>
        <w:numPr>
          <w:ilvl w:val="0"/>
          <w:numId w:val="30"/>
        </w:numPr>
        <w:shd w:val="clear" w:color="auto" w:fill="FFFFFF"/>
        <w:tabs>
          <w:tab w:val="left" w:pos="0"/>
          <w:tab w:val="left" w:pos="360"/>
        </w:tabs>
        <w:spacing w:before="0" w:beforeAutospacing="0" w:after="0" w:afterAutospacing="0"/>
        <w:ind w:left="1440"/>
        <w:rPr>
          <w:color w:val="000000"/>
          <w:sz w:val="22"/>
          <w:szCs w:val="22"/>
        </w:rPr>
      </w:pPr>
      <w:r w:rsidRPr="004C5AC5">
        <w:rPr>
          <w:color w:val="000000"/>
          <w:sz w:val="22"/>
          <w:szCs w:val="22"/>
        </w:rPr>
        <w:t xml:space="preserve">apply </w:t>
      </w:r>
      <w:r w:rsidR="00A15A14" w:rsidRPr="004C5AC5">
        <w:rPr>
          <w:color w:val="000000"/>
          <w:sz w:val="22"/>
          <w:szCs w:val="22"/>
        </w:rPr>
        <w:t xml:space="preserve">social </w:t>
      </w:r>
      <w:r w:rsidRPr="004C5AC5">
        <w:rPr>
          <w:color w:val="000000"/>
          <w:sz w:val="22"/>
          <w:szCs w:val="22"/>
        </w:rPr>
        <w:t>scientific reasoning and techniques</w:t>
      </w:r>
      <w:r w:rsidR="00A15A14" w:rsidRPr="004C5AC5">
        <w:rPr>
          <w:color w:val="000000"/>
          <w:sz w:val="22"/>
          <w:szCs w:val="22"/>
        </w:rPr>
        <w:t>.</w:t>
      </w:r>
    </w:p>
    <w:p w:rsidR="003268E2" w:rsidRPr="004C5AC5" w:rsidRDefault="003268E2" w:rsidP="0047394C">
      <w:pPr>
        <w:pStyle w:val="xmsonormal"/>
        <w:numPr>
          <w:ilvl w:val="0"/>
          <w:numId w:val="30"/>
        </w:numPr>
        <w:shd w:val="clear" w:color="auto" w:fill="FFFFFF"/>
        <w:tabs>
          <w:tab w:val="left" w:pos="0"/>
          <w:tab w:val="left" w:pos="360"/>
        </w:tabs>
        <w:spacing w:before="0" w:beforeAutospacing="0" w:after="0" w:afterAutospacing="0"/>
        <w:ind w:left="1440"/>
        <w:rPr>
          <w:color w:val="000000"/>
          <w:sz w:val="22"/>
          <w:szCs w:val="22"/>
        </w:rPr>
      </w:pPr>
      <w:r w:rsidRPr="004C5AC5">
        <w:rPr>
          <w:color w:val="000000"/>
          <w:sz w:val="22"/>
          <w:szCs w:val="22"/>
        </w:rPr>
        <w:t>analyze theories, data, and methods of a social science discipline to explain individual, group, and institutional interactions.</w:t>
      </w:r>
    </w:p>
    <w:p w:rsidR="003268E2" w:rsidRPr="004C5AC5" w:rsidRDefault="003268E2" w:rsidP="0047394C">
      <w:pPr>
        <w:pStyle w:val="xmsonormal"/>
        <w:numPr>
          <w:ilvl w:val="0"/>
          <w:numId w:val="30"/>
        </w:numPr>
        <w:shd w:val="clear" w:color="auto" w:fill="FFFFFF"/>
        <w:tabs>
          <w:tab w:val="left" w:pos="0"/>
          <w:tab w:val="left" w:pos="360"/>
        </w:tabs>
        <w:spacing w:before="0" w:beforeAutospacing="0" w:after="0" w:afterAutospacing="0"/>
        <w:ind w:left="1440"/>
        <w:rPr>
          <w:color w:val="000000"/>
          <w:sz w:val="22"/>
          <w:szCs w:val="22"/>
        </w:rPr>
      </w:pPr>
      <w:r w:rsidRPr="004C5AC5">
        <w:rPr>
          <w:color w:val="000000"/>
          <w:sz w:val="22"/>
          <w:szCs w:val="22"/>
        </w:rPr>
        <w:t>apply critical thinking and use scientific reasoning to evaluate claims about the social world. </w:t>
      </w:r>
    </w:p>
    <w:p w:rsidR="003268E2" w:rsidRPr="004C5AC5" w:rsidRDefault="003268E2" w:rsidP="0047394C">
      <w:pPr>
        <w:pStyle w:val="xmsonormal"/>
        <w:numPr>
          <w:ilvl w:val="0"/>
          <w:numId w:val="30"/>
        </w:numPr>
        <w:shd w:val="clear" w:color="auto" w:fill="FFFFFF"/>
        <w:tabs>
          <w:tab w:val="left" w:pos="0"/>
          <w:tab w:val="left" w:pos="360"/>
        </w:tabs>
        <w:spacing w:before="0" w:beforeAutospacing="0" w:after="0" w:afterAutospacing="0"/>
        <w:ind w:left="1440"/>
        <w:rPr>
          <w:color w:val="000000"/>
          <w:sz w:val="22"/>
          <w:szCs w:val="22"/>
        </w:rPr>
      </w:pPr>
      <w:r w:rsidRPr="004C5AC5">
        <w:rPr>
          <w:color w:val="000000"/>
          <w:sz w:val="22"/>
          <w:szCs w:val="22"/>
        </w:rPr>
        <w:t>integrate and use evidence-based theories to explain various types of human interaction through written and oral communication.</w:t>
      </w:r>
    </w:p>
    <w:p w:rsidR="003268E2" w:rsidRPr="004C5AC5" w:rsidRDefault="003268E2" w:rsidP="003268E2">
      <w:pPr>
        <w:tabs>
          <w:tab w:val="left" w:pos="0"/>
          <w:tab w:val="left" w:pos="360"/>
        </w:tabs>
        <w:ind w:left="720"/>
        <w:rPr>
          <w:rFonts w:ascii="Times New Roman" w:hAnsi="Times New Roman" w:cs="Times New Roman"/>
        </w:rPr>
      </w:pPr>
    </w:p>
    <w:p w:rsidR="0002219B" w:rsidRPr="004C5AC5" w:rsidRDefault="0002219B" w:rsidP="00AA7400">
      <w:pPr>
        <w:tabs>
          <w:tab w:val="left" w:pos="0"/>
          <w:tab w:val="left" w:pos="360"/>
        </w:tabs>
        <w:ind w:left="720" w:hanging="360"/>
        <w:rPr>
          <w:rFonts w:ascii="Times New Roman" w:hAnsi="Times New Roman" w:cs="Times New Roman"/>
        </w:rPr>
      </w:pPr>
      <w:r w:rsidRPr="00AA7400">
        <w:rPr>
          <w:rFonts w:ascii="Times New Roman" w:hAnsi="Times New Roman" w:cs="Times New Roman"/>
          <w:b/>
          <w:u w:val="single"/>
        </w:rPr>
        <w:t>Learning Outcome 3.4</w:t>
      </w:r>
      <w:r w:rsidRPr="004C5AC5">
        <w:rPr>
          <w:rFonts w:ascii="Times New Roman" w:hAnsi="Times New Roman" w:cs="Times New Roman"/>
        </w:rPr>
        <w:t>:  Upon reaching this goal, students will be able to articulate and use, through experiment and observation, the basic principles that govern natural phenomena.</w:t>
      </w:r>
    </w:p>
    <w:p w:rsidR="0002219B" w:rsidRPr="004C5AC5" w:rsidRDefault="0002219B" w:rsidP="0002219B">
      <w:pPr>
        <w:tabs>
          <w:tab w:val="left" w:pos="0"/>
          <w:tab w:val="left" w:pos="360"/>
        </w:tabs>
        <w:ind w:left="720"/>
        <w:rPr>
          <w:rFonts w:ascii="Times New Roman" w:hAnsi="Times New Roman" w:cs="Times New Roman"/>
        </w:rPr>
      </w:pPr>
    </w:p>
    <w:p w:rsidR="0002219B" w:rsidRPr="004C5AC5" w:rsidRDefault="0002219B" w:rsidP="0002219B">
      <w:pPr>
        <w:tabs>
          <w:tab w:val="left" w:pos="0"/>
          <w:tab w:val="left" w:pos="360"/>
        </w:tabs>
        <w:ind w:left="720"/>
        <w:rPr>
          <w:rFonts w:ascii="Times New Roman" w:hAnsi="Times New Roman" w:cs="Times New Roman"/>
        </w:rPr>
      </w:pPr>
      <w:r w:rsidRPr="00AA7400">
        <w:rPr>
          <w:rFonts w:ascii="Times New Roman" w:hAnsi="Times New Roman" w:cs="Times New Roman"/>
          <w:b/>
          <w:i/>
        </w:rPr>
        <w:t>Learning Indicators for Outcome 3.4</w:t>
      </w:r>
      <w:r w:rsidRPr="004C5AC5">
        <w:rPr>
          <w:rFonts w:ascii="Times New Roman" w:hAnsi="Times New Roman" w:cs="Times New Roman"/>
        </w:rPr>
        <w:t>:</w:t>
      </w:r>
    </w:p>
    <w:p w:rsidR="0002219B" w:rsidRPr="004C5AC5" w:rsidRDefault="0002219B" w:rsidP="00AA7400">
      <w:pPr>
        <w:tabs>
          <w:tab w:val="left" w:pos="360"/>
        </w:tabs>
        <w:ind w:left="720"/>
        <w:rPr>
          <w:rFonts w:ascii="Times New Roman" w:hAnsi="Times New Roman" w:cs="Times New Roman"/>
          <w:i/>
        </w:rPr>
      </w:pPr>
      <w:r w:rsidRPr="004C5AC5">
        <w:rPr>
          <w:rFonts w:ascii="Times New Roman" w:hAnsi="Times New Roman" w:cs="Times New Roman"/>
          <w:i/>
        </w:rPr>
        <w:t xml:space="preserve">To be </w:t>
      </w:r>
      <w:r w:rsidR="00B27CAF" w:rsidRPr="004C5AC5">
        <w:rPr>
          <w:rFonts w:ascii="Times New Roman" w:hAnsi="Times New Roman" w:cs="Times New Roman"/>
          <w:i/>
        </w:rPr>
        <w:t xml:space="preserve">certified </w:t>
      </w:r>
      <w:r w:rsidRPr="004C5AC5">
        <w:rPr>
          <w:rFonts w:ascii="Times New Roman" w:hAnsi="Times New Roman" w:cs="Times New Roman"/>
          <w:i/>
        </w:rPr>
        <w:t xml:space="preserve">as meeting </w:t>
      </w:r>
      <w:r w:rsidR="00A15A14" w:rsidRPr="004C5AC5">
        <w:rPr>
          <w:rFonts w:ascii="Times New Roman" w:hAnsi="Times New Roman" w:cs="Times New Roman"/>
          <w:i/>
        </w:rPr>
        <w:t>this outcome</w:t>
      </w:r>
      <w:r w:rsidRPr="004C5AC5">
        <w:rPr>
          <w:rFonts w:ascii="Times New Roman" w:hAnsi="Times New Roman" w:cs="Times New Roman"/>
          <w:i/>
        </w:rPr>
        <w:t xml:space="preserve">, </w:t>
      </w:r>
      <w:r w:rsidR="00306EF3" w:rsidRPr="004C5AC5">
        <w:rPr>
          <w:rFonts w:ascii="Times New Roman" w:hAnsi="Times New Roman" w:cs="Times New Roman"/>
          <w:i/>
        </w:rPr>
        <w:t xml:space="preserve">a course </w:t>
      </w:r>
      <w:r w:rsidR="00D836BA">
        <w:rPr>
          <w:rFonts w:ascii="Times New Roman" w:hAnsi="Times New Roman" w:cs="Times New Roman"/>
          <w:i/>
        </w:rPr>
        <w:t xml:space="preserve">or approved </w:t>
      </w:r>
      <w:proofErr w:type="spellStart"/>
      <w:r w:rsidR="00D836BA">
        <w:rPr>
          <w:rFonts w:ascii="Times New Roman" w:hAnsi="Times New Roman" w:cs="Times New Roman"/>
          <w:i/>
        </w:rPr>
        <w:t>seqeuence</w:t>
      </w:r>
      <w:proofErr w:type="spellEnd"/>
      <w:r w:rsidR="00D836BA">
        <w:rPr>
          <w:rFonts w:ascii="Times New Roman" w:hAnsi="Times New Roman" w:cs="Times New Roman"/>
          <w:i/>
        </w:rPr>
        <w:t xml:space="preserve"> of courses </w:t>
      </w:r>
      <w:r w:rsidRPr="004C5AC5">
        <w:rPr>
          <w:rFonts w:ascii="Times New Roman" w:hAnsi="Times New Roman" w:cs="Times New Roman"/>
          <w:i/>
        </w:rPr>
        <w:t xml:space="preserve">must incorporate at least 3 of the 5 learning indicators.  In an </w:t>
      </w:r>
      <w:r w:rsidR="004C5AC5">
        <w:rPr>
          <w:rFonts w:ascii="Times New Roman" w:hAnsi="Times New Roman" w:cs="Times New Roman"/>
          <w:i/>
        </w:rPr>
        <w:t>approved course</w:t>
      </w:r>
      <w:r w:rsidR="00D836BA">
        <w:rPr>
          <w:rFonts w:ascii="Times New Roman" w:hAnsi="Times New Roman" w:cs="Times New Roman"/>
          <w:i/>
        </w:rPr>
        <w:t xml:space="preserve"> or approved sequence of courses</w:t>
      </w:r>
      <w:r w:rsidR="004C5AC5">
        <w:rPr>
          <w:rFonts w:ascii="Times New Roman" w:hAnsi="Times New Roman" w:cs="Times New Roman"/>
          <w:i/>
        </w:rPr>
        <w:t xml:space="preserve">, </w:t>
      </w:r>
      <w:r w:rsidRPr="004C5AC5">
        <w:rPr>
          <w:rFonts w:ascii="Times New Roman" w:hAnsi="Times New Roman" w:cs="Times New Roman"/>
          <w:i/>
        </w:rPr>
        <w:t>student</w:t>
      </w:r>
      <w:r w:rsidR="00267F85" w:rsidRPr="004C5AC5">
        <w:rPr>
          <w:rFonts w:ascii="Times New Roman" w:hAnsi="Times New Roman" w:cs="Times New Roman"/>
          <w:i/>
        </w:rPr>
        <w:t>s</w:t>
      </w:r>
      <w:r w:rsidRPr="004C5AC5">
        <w:rPr>
          <w:rFonts w:ascii="Times New Roman" w:hAnsi="Times New Roman" w:cs="Times New Roman"/>
          <w:i/>
        </w:rPr>
        <w:t xml:space="preserve"> will:</w:t>
      </w:r>
    </w:p>
    <w:p w:rsidR="0002219B" w:rsidRPr="004C5AC5" w:rsidRDefault="0002219B" w:rsidP="0002219B">
      <w:pPr>
        <w:tabs>
          <w:tab w:val="left" w:pos="0"/>
          <w:tab w:val="left" w:pos="360"/>
        </w:tabs>
        <w:ind w:left="1440"/>
        <w:rPr>
          <w:rFonts w:ascii="Times New Roman" w:hAnsi="Times New Roman" w:cs="Times New Roman"/>
          <w:i/>
        </w:rPr>
      </w:pPr>
    </w:p>
    <w:p w:rsidR="0002219B" w:rsidRPr="004C5AC5" w:rsidRDefault="003268E2" w:rsidP="00AA7400">
      <w:pPr>
        <w:pStyle w:val="ListParagraph"/>
        <w:numPr>
          <w:ilvl w:val="0"/>
          <w:numId w:val="17"/>
        </w:numPr>
        <w:tabs>
          <w:tab w:val="left" w:pos="0"/>
          <w:tab w:val="left" w:pos="360"/>
        </w:tabs>
        <w:ind w:left="1440"/>
        <w:rPr>
          <w:rFonts w:ascii="Times New Roman" w:hAnsi="Times New Roman" w:cs="Times New Roman"/>
        </w:rPr>
      </w:pPr>
      <w:r w:rsidRPr="004C5AC5">
        <w:rPr>
          <w:rFonts w:ascii="Times New Roman" w:hAnsi="Times New Roman" w:cs="Times New Roman"/>
        </w:rPr>
        <w:t>i</w:t>
      </w:r>
      <w:r w:rsidR="0002219B" w:rsidRPr="004C5AC5">
        <w:rPr>
          <w:rFonts w:ascii="Times New Roman" w:hAnsi="Times New Roman" w:cs="Times New Roman"/>
        </w:rPr>
        <w:t>dentify the fundamental concept(s) unifying a scientific discipline</w:t>
      </w:r>
    </w:p>
    <w:p w:rsidR="0002219B" w:rsidRPr="004C5AC5" w:rsidRDefault="003268E2" w:rsidP="00AA7400">
      <w:pPr>
        <w:pStyle w:val="ListParagraph"/>
        <w:numPr>
          <w:ilvl w:val="0"/>
          <w:numId w:val="17"/>
        </w:numPr>
        <w:tabs>
          <w:tab w:val="left" w:pos="0"/>
          <w:tab w:val="left" w:pos="360"/>
        </w:tabs>
        <w:ind w:left="1440"/>
        <w:rPr>
          <w:rFonts w:ascii="Times New Roman" w:hAnsi="Times New Roman" w:cs="Times New Roman"/>
        </w:rPr>
      </w:pPr>
      <w:r w:rsidRPr="004C5AC5">
        <w:rPr>
          <w:rFonts w:ascii="Times New Roman" w:hAnsi="Times New Roman" w:cs="Times New Roman"/>
        </w:rPr>
        <w:t>a</w:t>
      </w:r>
      <w:r w:rsidR="0002219B" w:rsidRPr="004C5AC5">
        <w:rPr>
          <w:rFonts w:ascii="Times New Roman" w:hAnsi="Times New Roman" w:cs="Times New Roman"/>
        </w:rPr>
        <w:t>pply the principles of scientific theory and technique</w:t>
      </w:r>
    </w:p>
    <w:p w:rsidR="0002219B" w:rsidRPr="004C5AC5" w:rsidRDefault="003268E2" w:rsidP="00AA7400">
      <w:pPr>
        <w:pStyle w:val="ListParagraph"/>
        <w:numPr>
          <w:ilvl w:val="0"/>
          <w:numId w:val="17"/>
        </w:numPr>
        <w:tabs>
          <w:tab w:val="left" w:pos="0"/>
          <w:tab w:val="left" w:pos="360"/>
        </w:tabs>
        <w:ind w:left="1440"/>
        <w:rPr>
          <w:rFonts w:ascii="Times New Roman" w:hAnsi="Times New Roman" w:cs="Times New Roman"/>
        </w:rPr>
      </w:pPr>
      <w:r w:rsidRPr="004C5AC5">
        <w:rPr>
          <w:rFonts w:ascii="Times New Roman" w:hAnsi="Times New Roman" w:cs="Times New Roman"/>
        </w:rPr>
        <w:t>e</w:t>
      </w:r>
      <w:r w:rsidR="0002219B" w:rsidRPr="004C5AC5">
        <w:rPr>
          <w:rFonts w:ascii="Times New Roman" w:hAnsi="Times New Roman" w:cs="Times New Roman"/>
        </w:rPr>
        <w:t>valuate the credibility and use of scientific information</w:t>
      </w:r>
    </w:p>
    <w:p w:rsidR="0002219B" w:rsidRPr="004C5AC5" w:rsidRDefault="003268E2" w:rsidP="00AA7400">
      <w:pPr>
        <w:pStyle w:val="ListParagraph"/>
        <w:numPr>
          <w:ilvl w:val="0"/>
          <w:numId w:val="17"/>
        </w:numPr>
        <w:tabs>
          <w:tab w:val="left" w:pos="0"/>
          <w:tab w:val="left" w:pos="360"/>
        </w:tabs>
        <w:ind w:left="1440"/>
        <w:rPr>
          <w:rFonts w:ascii="Times New Roman" w:hAnsi="Times New Roman" w:cs="Times New Roman"/>
        </w:rPr>
      </w:pPr>
      <w:r w:rsidRPr="004C5AC5">
        <w:rPr>
          <w:rFonts w:ascii="Times New Roman" w:hAnsi="Times New Roman" w:cs="Times New Roman"/>
        </w:rPr>
        <w:t>m</w:t>
      </w:r>
      <w:r w:rsidR="0002219B" w:rsidRPr="004C5AC5">
        <w:rPr>
          <w:rFonts w:ascii="Times New Roman" w:hAnsi="Times New Roman" w:cs="Times New Roman"/>
        </w:rPr>
        <w:t>ake evidence-based arguments to support conclusions</w:t>
      </w:r>
    </w:p>
    <w:p w:rsidR="0002219B" w:rsidRPr="004C5AC5" w:rsidRDefault="003268E2" w:rsidP="00AA7400">
      <w:pPr>
        <w:pStyle w:val="ListParagraph"/>
        <w:numPr>
          <w:ilvl w:val="0"/>
          <w:numId w:val="17"/>
        </w:numPr>
        <w:tabs>
          <w:tab w:val="left" w:pos="0"/>
          <w:tab w:val="left" w:pos="360"/>
        </w:tabs>
        <w:ind w:left="1440"/>
        <w:rPr>
          <w:rFonts w:ascii="Times New Roman" w:hAnsi="Times New Roman" w:cs="Times New Roman"/>
        </w:rPr>
      </w:pPr>
      <w:r w:rsidRPr="004C5AC5">
        <w:rPr>
          <w:rFonts w:ascii="Times New Roman" w:hAnsi="Times New Roman" w:cs="Times New Roman"/>
        </w:rPr>
        <w:t>i</w:t>
      </w:r>
      <w:r w:rsidR="0002219B" w:rsidRPr="004C5AC5">
        <w:rPr>
          <w:rFonts w:ascii="Times New Roman" w:hAnsi="Times New Roman" w:cs="Times New Roman"/>
        </w:rPr>
        <w:t xml:space="preserve">ntegrate and organize information, concepts, and applications </w:t>
      </w:r>
      <w:r w:rsidR="005B3E30" w:rsidRPr="004C5AC5">
        <w:rPr>
          <w:rFonts w:ascii="Times New Roman" w:hAnsi="Times New Roman" w:cs="Times New Roman"/>
        </w:rPr>
        <w:t>relevant in more than one scientific discipline</w:t>
      </w:r>
    </w:p>
    <w:p w:rsidR="00AA7400" w:rsidRDefault="00AA7400">
      <w:pPr>
        <w:rPr>
          <w:rFonts w:ascii="Times New Roman" w:hAnsi="Times New Roman" w:cs="Times New Roman"/>
        </w:rPr>
      </w:pPr>
      <w:r>
        <w:rPr>
          <w:rFonts w:ascii="Times New Roman" w:hAnsi="Times New Roman" w:cs="Times New Roman"/>
        </w:rPr>
        <w:br w:type="page"/>
      </w:r>
    </w:p>
    <w:p w:rsidR="001842ED" w:rsidRPr="00AA7400" w:rsidRDefault="00AA7400" w:rsidP="00992C24">
      <w:pPr>
        <w:tabs>
          <w:tab w:val="left" w:pos="0"/>
          <w:tab w:val="left" w:pos="360"/>
        </w:tabs>
        <w:rPr>
          <w:rFonts w:ascii="Times New Roman" w:hAnsi="Times New Roman" w:cs="Times New Roman"/>
          <w:b/>
          <w:sz w:val="24"/>
        </w:rPr>
      </w:pPr>
      <w:r>
        <w:rPr>
          <w:rFonts w:ascii="Times New Roman" w:hAnsi="Times New Roman" w:cs="Times New Roman"/>
          <w:b/>
          <w:sz w:val="24"/>
        </w:rPr>
        <w:lastRenderedPageBreak/>
        <w:t>GOAL 4:  Expand diversity awareness, intercultural competency, and global learning</w:t>
      </w:r>
      <w:r w:rsidR="00057B13">
        <w:rPr>
          <w:rFonts w:ascii="Times New Roman" w:hAnsi="Times New Roman" w:cs="Times New Roman"/>
          <w:b/>
          <w:sz w:val="24"/>
        </w:rPr>
        <w:t>.</w:t>
      </w:r>
    </w:p>
    <w:p w:rsidR="001842ED" w:rsidRPr="004C5AC5" w:rsidRDefault="001842ED" w:rsidP="00992C24">
      <w:pPr>
        <w:tabs>
          <w:tab w:val="left" w:pos="0"/>
          <w:tab w:val="left" w:pos="360"/>
        </w:tabs>
        <w:rPr>
          <w:rFonts w:ascii="Times New Roman" w:hAnsi="Times New Roman" w:cs="Times New Roman"/>
        </w:rPr>
      </w:pPr>
    </w:p>
    <w:p w:rsidR="003C41ED" w:rsidRPr="004C5AC5" w:rsidRDefault="003C41ED" w:rsidP="00992C24">
      <w:pPr>
        <w:tabs>
          <w:tab w:val="left" w:pos="0"/>
          <w:tab w:val="left" w:pos="360"/>
        </w:tabs>
        <w:ind w:left="360"/>
        <w:rPr>
          <w:rFonts w:ascii="Times New Roman" w:hAnsi="Times New Roman" w:cs="Times New Roman"/>
        </w:rPr>
      </w:pPr>
      <w:r w:rsidRPr="004C5AC5">
        <w:rPr>
          <w:rFonts w:ascii="Times New Roman" w:hAnsi="Times New Roman" w:cs="Times New Roman"/>
        </w:rPr>
        <w:t xml:space="preserve">Requires one course </w:t>
      </w:r>
      <w:r w:rsidR="00057B13" w:rsidRPr="004C5AC5">
        <w:rPr>
          <w:rFonts w:ascii="Times New Roman" w:hAnsi="Times New Roman" w:cs="Times New Roman"/>
          <w:color w:val="00B050"/>
        </w:rPr>
        <w:t>(New Requirement)</w:t>
      </w:r>
      <w:r w:rsidR="00057B13">
        <w:rPr>
          <w:rFonts w:ascii="Times New Roman" w:hAnsi="Times New Roman" w:cs="Times New Roman"/>
          <w:color w:val="00B050"/>
        </w:rPr>
        <w:t xml:space="preserve"> </w:t>
      </w:r>
      <w:r w:rsidRPr="004C5AC5">
        <w:rPr>
          <w:rFonts w:ascii="Times New Roman" w:hAnsi="Times New Roman" w:cs="Times New Roman"/>
        </w:rPr>
        <w:t>that meets Learning Outcome 4.1 and one course</w:t>
      </w:r>
      <w:r w:rsidR="00057B13">
        <w:rPr>
          <w:rFonts w:ascii="Times New Roman" w:hAnsi="Times New Roman" w:cs="Times New Roman"/>
        </w:rPr>
        <w:t xml:space="preserve"> </w:t>
      </w:r>
      <w:r w:rsidR="00057B13" w:rsidRPr="004C5AC5">
        <w:rPr>
          <w:rFonts w:ascii="Times New Roman" w:hAnsi="Times New Roman" w:cs="Times New Roman"/>
          <w:color w:val="00B050"/>
        </w:rPr>
        <w:t>(New Requirement)</w:t>
      </w:r>
      <w:r w:rsidRPr="004C5AC5">
        <w:rPr>
          <w:rFonts w:ascii="Times New Roman" w:hAnsi="Times New Roman" w:cs="Times New Roman"/>
        </w:rPr>
        <w:t xml:space="preserve"> that meets Learning Outcome 4.2.</w:t>
      </w:r>
    </w:p>
    <w:p w:rsidR="00462CCC" w:rsidRPr="004C5AC5" w:rsidRDefault="00462CCC" w:rsidP="00992C24">
      <w:pPr>
        <w:tabs>
          <w:tab w:val="left" w:pos="0"/>
          <w:tab w:val="left" w:pos="360"/>
        </w:tabs>
        <w:ind w:left="360"/>
        <w:rPr>
          <w:rFonts w:ascii="Times New Roman" w:hAnsi="Times New Roman" w:cs="Times New Roman"/>
        </w:rPr>
      </w:pPr>
    </w:p>
    <w:p w:rsidR="00462CCC" w:rsidRPr="004C5AC5" w:rsidRDefault="00462CCC" w:rsidP="00AA7400">
      <w:pPr>
        <w:tabs>
          <w:tab w:val="left" w:pos="0"/>
          <w:tab w:val="left" w:pos="360"/>
        </w:tabs>
        <w:ind w:left="720" w:hanging="360"/>
        <w:rPr>
          <w:rFonts w:ascii="Times New Roman" w:hAnsi="Times New Roman" w:cs="Times New Roman"/>
        </w:rPr>
      </w:pPr>
      <w:r w:rsidRPr="00AA7400">
        <w:rPr>
          <w:rFonts w:ascii="Times New Roman" w:hAnsi="Times New Roman" w:cs="Times New Roman"/>
          <w:b/>
          <w:u w:val="single"/>
        </w:rPr>
        <w:t>Learning Outcome 4.1</w:t>
      </w:r>
      <w:r w:rsidRPr="004C5AC5">
        <w:rPr>
          <w:rFonts w:ascii="Times New Roman" w:hAnsi="Times New Roman" w:cs="Times New Roman"/>
        </w:rPr>
        <w:t xml:space="preserve">:  Upon reaching this goal, students </w:t>
      </w:r>
      <w:r w:rsidR="00A629D9" w:rsidRPr="004C5AC5">
        <w:rPr>
          <w:rFonts w:ascii="Times New Roman" w:hAnsi="Times New Roman" w:cs="Times New Roman"/>
        </w:rPr>
        <w:t>will have developed knowledge and abilities aimed at interacting appropriately within intercultural contexts and engaging with complex global systems and issues.</w:t>
      </w:r>
    </w:p>
    <w:p w:rsidR="00A629D9" w:rsidRPr="004C5AC5" w:rsidRDefault="00A629D9" w:rsidP="00992C24">
      <w:pPr>
        <w:tabs>
          <w:tab w:val="left" w:pos="0"/>
          <w:tab w:val="left" w:pos="360"/>
        </w:tabs>
        <w:ind w:left="720"/>
        <w:rPr>
          <w:rFonts w:ascii="Times New Roman" w:hAnsi="Times New Roman" w:cs="Times New Roman"/>
        </w:rPr>
      </w:pPr>
    </w:p>
    <w:p w:rsidR="00462CCC" w:rsidRPr="004C5AC5" w:rsidRDefault="00A629D9" w:rsidP="00992C24">
      <w:pPr>
        <w:tabs>
          <w:tab w:val="left" w:pos="0"/>
          <w:tab w:val="left" w:pos="360"/>
        </w:tabs>
        <w:ind w:left="720"/>
        <w:rPr>
          <w:rFonts w:ascii="Times New Roman" w:hAnsi="Times New Roman" w:cs="Times New Roman"/>
        </w:rPr>
      </w:pPr>
      <w:r w:rsidRPr="00AA7400">
        <w:rPr>
          <w:rFonts w:ascii="Times New Roman" w:hAnsi="Times New Roman" w:cs="Times New Roman"/>
          <w:b/>
          <w:i/>
        </w:rPr>
        <w:t>Learning Indicators for Learning Outcome 4.</w:t>
      </w:r>
      <w:r w:rsidR="005B1DBB" w:rsidRPr="00AA7400">
        <w:rPr>
          <w:rFonts w:ascii="Times New Roman" w:hAnsi="Times New Roman" w:cs="Times New Roman"/>
          <w:b/>
          <w:i/>
        </w:rPr>
        <w:t>1</w:t>
      </w:r>
      <w:r w:rsidRPr="004C5AC5">
        <w:rPr>
          <w:rFonts w:ascii="Times New Roman" w:hAnsi="Times New Roman" w:cs="Times New Roman"/>
        </w:rPr>
        <w:t>:</w:t>
      </w:r>
    </w:p>
    <w:p w:rsidR="00A629D9" w:rsidRPr="004C5AC5" w:rsidRDefault="00A629D9" w:rsidP="00A629D9">
      <w:pPr>
        <w:tabs>
          <w:tab w:val="left" w:pos="0"/>
          <w:tab w:val="left" w:pos="360"/>
        </w:tabs>
        <w:ind w:left="720"/>
        <w:rPr>
          <w:rFonts w:ascii="Times New Roman" w:hAnsi="Times New Roman" w:cs="Times New Roman"/>
          <w:i/>
        </w:rPr>
      </w:pPr>
      <w:r w:rsidRPr="004C5AC5">
        <w:rPr>
          <w:rFonts w:ascii="Times New Roman" w:hAnsi="Times New Roman" w:cs="Times New Roman"/>
          <w:i/>
        </w:rPr>
        <w:t xml:space="preserve">To be </w:t>
      </w:r>
      <w:r w:rsidR="00B27CAF" w:rsidRPr="004C5AC5">
        <w:rPr>
          <w:rFonts w:ascii="Times New Roman" w:hAnsi="Times New Roman" w:cs="Times New Roman"/>
          <w:i/>
        </w:rPr>
        <w:t xml:space="preserve">certified </w:t>
      </w:r>
      <w:r w:rsidRPr="004C5AC5">
        <w:rPr>
          <w:rFonts w:ascii="Times New Roman" w:hAnsi="Times New Roman" w:cs="Times New Roman"/>
          <w:i/>
        </w:rPr>
        <w:t xml:space="preserve">as meeting this outcome, </w:t>
      </w:r>
      <w:r w:rsidR="00306EF3" w:rsidRPr="004C5AC5">
        <w:rPr>
          <w:rFonts w:ascii="Times New Roman" w:hAnsi="Times New Roman" w:cs="Times New Roman"/>
          <w:i/>
        </w:rPr>
        <w:t>a course or approved sequence of courses</w:t>
      </w:r>
      <w:r w:rsidRPr="004C5AC5">
        <w:rPr>
          <w:rFonts w:ascii="Times New Roman" w:hAnsi="Times New Roman" w:cs="Times New Roman"/>
          <w:i/>
        </w:rPr>
        <w:t xml:space="preserve"> must incorporate at least three of the five learning indicators.</w:t>
      </w:r>
      <w:r w:rsidR="00267F85" w:rsidRPr="004C5AC5">
        <w:rPr>
          <w:rFonts w:ascii="Times New Roman" w:hAnsi="Times New Roman" w:cs="Times New Roman"/>
          <w:i/>
        </w:rPr>
        <w:t xml:space="preserve"> In an </w:t>
      </w:r>
      <w:r w:rsidR="00306EF3" w:rsidRPr="004C5AC5">
        <w:rPr>
          <w:rFonts w:ascii="Times New Roman" w:hAnsi="Times New Roman" w:cs="Times New Roman"/>
          <w:i/>
        </w:rPr>
        <w:t>approved course or approved sequence of courses</w:t>
      </w:r>
      <w:r w:rsidR="00267F85" w:rsidRPr="004C5AC5">
        <w:rPr>
          <w:rFonts w:ascii="Times New Roman" w:hAnsi="Times New Roman" w:cs="Times New Roman"/>
          <w:i/>
        </w:rPr>
        <w:t>, students will</w:t>
      </w:r>
      <w:r w:rsidR="00AA7400">
        <w:rPr>
          <w:rFonts w:ascii="Times New Roman" w:hAnsi="Times New Roman" w:cs="Times New Roman"/>
          <w:i/>
        </w:rPr>
        <w:t>:</w:t>
      </w:r>
    </w:p>
    <w:p w:rsidR="00A629D9" w:rsidRPr="004C5AC5" w:rsidRDefault="00A629D9" w:rsidP="00A629D9">
      <w:pPr>
        <w:tabs>
          <w:tab w:val="left" w:pos="0"/>
          <w:tab w:val="left" w:pos="360"/>
        </w:tabs>
        <w:ind w:left="720"/>
        <w:rPr>
          <w:rFonts w:ascii="Times New Roman" w:hAnsi="Times New Roman" w:cs="Times New Roman"/>
          <w:i/>
        </w:rPr>
      </w:pPr>
    </w:p>
    <w:p w:rsidR="00A629D9" w:rsidRPr="004C5AC5" w:rsidRDefault="00267F85" w:rsidP="00AA7400">
      <w:pPr>
        <w:pStyle w:val="ListParagraph"/>
        <w:numPr>
          <w:ilvl w:val="0"/>
          <w:numId w:val="8"/>
        </w:numPr>
        <w:tabs>
          <w:tab w:val="left" w:pos="0"/>
          <w:tab w:val="left" w:pos="360"/>
        </w:tabs>
        <w:ind w:left="1440"/>
        <w:rPr>
          <w:rFonts w:ascii="Times New Roman" w:hAnsi="Times New Roman" w:cs="Times New Roman"/>
        </w:rPr>
      </w:pPr>
      <w:r w:rsidRPr="004C5AC5">
        <w:rPr>
          <w:rFonts w:ascii="Times New Roman" w:hAnsi="Times New Roman" w:cs="Times New Roman"/>
        </w:rPr>
        <w:t>e</w:t>
      </w:r>
      <w:r w:rsidR="00A629D9" w:rsidRPr="004C5AC5">
        <w:rPr>
          <w:rFonts w:ascii="Times New Roman" w:hAnsi="Times New Roman" w:cs="Times New Roman"/>
        </w:rPr>
        <w:t>xamine and interpret an intercultural experience from both one’s own and another’s worldview.</w:t>
      </w:r>
    </w:p>
    <w:p w:rsidR="00A629D9" w:rsidRPr="004C5AC5" w:rsidRDefault="0009519E" w:rsidP="00AA7400">
      <w:pPr>
        <w:pStyle w:val="ListParagraph"/>
        <w:numPr>
          <w:ilvl w:val="0"/>
          <w:numId w:val="8"/>
        </w:numPr>
        <w:tabs>
          <w:tab w:val="left" w:pos="0"/>
          <w:tab w:val="left" w:pos="360"/>
        </w:tabs>
        <w:ind w:left="1440"/>
        <w:rPr>
          <w:rFonts w:ascii="Times New Roman" w:hAnsi="Times New Roman" w:cs="Times New Roman"/>
        </w:rPr>
      </w:pPr>
      <w:r w:rsidRPr="004C5AC5">
        <w:rPr>
          <w:rFonts w:ascii="Times New Roman" w:hAnsi="Times New Roman" w:cs="Times New Roman"/>
        </w:rPr>
        <w:t>articulate the essential tenets of</w:t>
      </w:r>
      <w:r w:rsidR="00A629D9" w:rsidRPr="004C5AC5">
        <w:rPr>
          <w:rFonts w:ascii="Times New Roman" w:hAnsi="Times New Roman" w:cs="Times New Roman"/>
        </w:rPr>
        <w:t xml:space="preserve"> a cultural worldview other than one’s own through an analysis of its components, including but not limited to history, values, communication styles, politics, economy, and beliefs and practices.</w:t>
      </w:r>
    </w:p>
    <w:p w:rsidR="00A629D9" w:rsidRPr="004C5AC5" w:rsidRDefault="00267F85" w:rsidP="00AA7400">
      <w:pPr>
        <w:pStyle w:val="ListParagraph"/>
        <w:numPr>
          <w:ilvl w:val="0"/>
          <w:numId w:val="8"/>
        </w:numPr>
        <w:tabs>
          <w:tab w:val="left" w:pos="0"/>
          <w:tab w:val="left" w:pos="360"/>
        </w:tabs>
        <w:ind w:left="1440"/>
        <w:rPr>
          <w:rFonts w:ascii="Times New Roman" w:hAnsi="Times New Roman" w:cs="Times New Roman"/>
        </w:rPr>
      </w:pPr>
      <w:r w:rsidRPr="004C5AC5">
        <w:rPr>
          <w:rFonts w:ascii="Times New Roman" w:hAnsi="Times New Roman" w:cs="Times New Roman"/>
        </w:rPr>
        <w:t>i</w:t>
      </w:r>
      <w:r w:rsidR="00A629D9" w:rsidRPr="004C5AC5">
        <w:rPr>
          <w:rFonts w:ascii="Times New Roman" w:hAnsi="Times New Roman" w:cs="Times New Roman"/>
        </w:rPr>
        <w:t>dentify and participate in cultural differences in verbal and nonverbal communication.</w:t>
      </w:r>
    </w:p>
    <w:p w:rsidR="00A629D9" w:rsidRPr="004C5AC5" w:rsidRDefault="00267F85" w:rsidP="00AA7400">
      <w:pPr>
        <w:pStyle w:val="ListParagraph"/>
        <w:numPr>
          <w:ilvl w:val="0"/>
          <w:numId w:val="8"/>
        </w:numPr>
        <w:tabs>
          <w:tab w:val="left" w:pos="0"/>
          <w:tab w:val="left" w:pos="360"/>
        </w:tabs>
        <w:ind w:left="1440"/>
        <w:rPr>
          <w:rFonts w:ascii="Times New Roman" w:hAnsi="Times New Roman" w:cs="Times New Roman"/>
        </w:rPr>
      </w:pPr>
      <w:r w:rsidRPr="004C5AC5">
        <w:rPr>
          <w:rFonts w:ascii="Times New Roman" w:hAnsi="Times New Roman" w:cs="Times New Roman"/>
        </w:rPr>
        <w:t>i</w:t>
      </w:r>
      <w:r w:rsidR="00A629D9" w:rsidRPr="004C5AC5">
        <w:rPr>
          <w:rFonts w:ascii="Times New Roman" w:hAnsi="Times New Roman" w:cs="Times New Roman"/>
        </w:rPr>
        <w:t>dentify and analyze significant global challenges and opportunities in the human and natural world.</w:t>
      </w:r>
    </w:p>
    <w:p w:rsidR="00A629D9" w:rsidRPr="004C5AC5" w:rsidRDefault="00267F85" w:rsidP="00AA7400">
      <w:pPr>
        <w:pStyle w:val="ListParagraph"/>
        <w:numPr>
          <w:ilvl w:val="0"/>
          <w:numId w:val="8"/>
        </w:numPr>
        <w:tabs>
          <w:tab w:val="left" w:pos="0"/>
          <w:tab w:val="left" w:pos="360"/>
        </w:tabs>
        <w:ind w:left="1440"/>
        <w:rPr>
          <w:rFonts w:ascii="Times New Roman" w:hAnsi="Times New Roman" w:cs="Times New Roman"/>
        </w:rPr>
      </w:pPr>
      <w:r w:rsidRPr="004C5AC5">
        <w:rPr>
          <w:rFonts w:ascii="Times New Roman" w:hAnsi="Times New Roman" w:cs="Times New Roman"/>
        </w:rPr>
        <w:t>i</w:t>
      </w:r>
      <w:r w:rsidR="00A629D9" w:rsidRPr="004C5AC5">
        <w:rPr>
          <w:rFonts w:ascii="Times New Roman" w:hAnsi="Times New Roman" w:cs="Times New Roman"/>
        </w:rPr>
        <w:t xml:space="preserve">dentify and analyze the historical and/or contemporary </w:t>
      </w:r>
      <w:r w:rsidR="00E34E30" w:rsidRPr="004C5AC5">
        <w:rPr>
          <w:rFonts w:ascii="Times New Roman" w:hAnsi="Times New Roman" w:cs="Times New Roman"/>
        </w:rPr>
        <w:t>interrelationships</w:t>
      </w:r>
      <w:r w:rsidR="00A629D9" w:rsidRPr="004C5AC5">
        <w:rPr>
          <w:rFonts w:ascii="Times New Roman" w:hAnsi="Times New Roman" w:cs="Times New Roman"/>
        </w:rPr>
        <w:t xml:space="preserve"> among multiple global cultures.</w:t>
      </w:r>
    </w:p>
    <w:p w:rsidR="00A629D9" w:rsidRPr="004C5AC5" w:rsidRDefault="00A629D9" w:rsidP="00A629D9">
      <w:pPr>
        <w:pStyle w:val="ListParagraph"/>
        <w:tabs>
          <w:tab w:val="left" w:pos="0"/>
          <w:tab w:val="left" w:pos="360"/>
        </w:tabs>
        <w:ind w:left="1080"/>
        <w:rPr>
          <w:rFonts w:ascii="Times New Roman" w:hAnsi="Times New Roman" w:cs="Times New Roman"/>
        </w:rPr>
      </w:pPr>
    </w:p>
    <w:p w:rsidR="005B1DBB" w:rsidRPr="004C5AC5" w:rsidRDefault="00462CCC" w:rsidP="00AA7400">
      <w:pPr>
        <w:tabs>
          <w:tab w:val="left" w:pos="0"/>
          <w:tab w:val="left" w:pos="360"/>
        </w:tabs>
        <w:ind w:left="720" w:hanging="360"/>
        <w:rPr>
          <w:rFonts w:ascii="Times New Roman" w:hAnsi="Times New Roman" w:cs="Times New Roman"/>
        </w:rPr>
      </w:pPr>
      <w:r w:rsidRPr="00AA7400">
        <w:rPr>
          <w:rFonts w:ascii="Times New Roman" w:hAnsi="Times New Roman" w:cs="Times New Roman"/>
          <w:b/>
          <w:u w:val="single"/>
        </w:rPr>
        <w:t>Learning Outcome 4.2</w:t>
      </w:r>
      <w:r w:rsidRPr="004C5AC5">
        <w:rPr>
          <w:rFonts w:ascii="Times New Roman" w:hAnsi="Times New Roman" w:cs="Times New Roman"/>
        </w:rPr>
        <w:t xml:space="preserve">:  Upon reaching this goal, students </w:t>
      </w:r>
      <w:r w:rsidR="005B1DBB" w:rsidRPr="004C5AC5">
        <w:rPr>
          <w:rFonts w:ascii="Times New Roman" w:hAnsi="Times New Roman" w:cs="Times New Roman"/>
        </w:rPr>
        <w:t>will have developed familiarity with concepts of diversity in the United States</w:t>
      </w:r>
      <w:r w:rsidR="00C27C3B" w:rsidRPr="004C5AC5">
        <w:rPr>
          <w:rFonts w:ascii="Times New Roman" w:hAnsi="Times New Roman" w:cs="Times New Roman"/>
        </w:rPr>
        <w:t>.</w:t>
      </w:r>
    </w:p>
    <w:p w:rsidR="00C27C3B" w:rsidRPr="004C5AC5" w:rsidRDefault="00C27C3B" w:rsidP="00992C24">
      <w:pPr>
        <w:tabs>
          <w:tab w:val="left" w:pos="0"/>
          <w:tab w:val="left" w:pos="360"/>
        </w:tabs>
        <w:ind w:left="720"/>
        <w:rPr>
          <w:rFonts w:ascii="Times New Roman" w:hAnsi="Times New Roman" w:cs="Times New Roman"/>
        </w:rPr>
      </w:pPr>
    </w:p>
    <w:p w:rsidR="005B1DBB" w:rsidRPr="004C5AC5" w:rsidRDefault="005B1DBB" w:rsidP="005B1DBB">
      <w:pPr>
        <w:tabs>
          <w:tab w:val="left" w:pos="0"/>
          <w:tab w:val="left" w:pos="360"/>
        </w:tabs>
        <w:ind w:left="720"/>
        <w:rPr>
          <w:rFonts w:ascii="Times New Roman" w:hAnsi="Times New Roman" w:cs="Times New Roman"/>
        </w:rPr>
      </w:pPr>
      <w:r w:rsidRPr="00AA7400">
        <w:rPr>
          <w:rFonts w:ascii="Times New Roman" w:hAnsi="Times New Roman" w:cs="Times New Roman"/>
          <w:b/>
          <w:i/>
        </w:rPr>
        <w:t>Learning Indicators for Learning Outcome 4.2</w:t>
      </w:r>
      <w:r w:rsidRPr="004C5AC5">
        <w:rPr>
          <w:rFonts w:ascii="Times New Roman" w:hAnsi="Times New Roman" w:cs="Times New Roman"/>
        </w:rPr>
        <w:t>:</w:t>
      </w:r>
    </w:p>
    <w:p w:rsidR="005B1DBB" w:rsidRPr="004C5AC5" w:rsidRDefault="005B1DBB" w:rsidP="005B1DBB">
      <w:pPr>
        <w:tabs>
          <w:tab w:val="left" w:pos="0"/>
          <w:tab w:val="left" w:pos="360"/>
        </w:tabs>
        <w:ind w:left="720"/>
        <w:rPr>
          <w:rFonts w:ascii="Times New Roman" w:hAnsi="Times New Roman" w:cs="Times New Roman"/>
          <w:i/>
        </w:rPr>
      </w:pPr>
      <w:r w:rsidRPr="004C5AC5">
        <w:rPr>
          <w:rFonts w:ascii="Times New Roman" w:hAnsi="Times New Roman" w:cs="Times New Roman"/>
          <w:i/>
        </w:rPr>
        <w:t xml:space="preserve">To be </w:t>
      </w:r>
      <w:r w:rsidR="00370856" w:rsidRPr="004C5AC5">
        <w:rPr>
          <w:rFonts w:ascii="Times New Roman" w:hAnsi="Times New Roman" w:cs="Times New Roman"/>
          <w:i/>
        </w:rPr>
        <w:t xml:space="preserve">certified </w:t>
      </w:r>
      <w:r w:rsidRPr="004C5AC5">
        <w:rPr>
          <w:rFonts w:ascii="Times New Roman" w:hAnsi="Times New Roman" w:cs="Times New Roman"/>
          <w:i/>
        </w:rPr>
        <w:t xml:space="preserve">as meeting this outcome, </w:t>
      </w:r>
      <w:r w:rsidR="00306EF3" w:rsidRPr="004C5AC5">
        <w:rPr>
          <w:rFonts w:ascii="Times New Roman" w:hAnsi="Times New Roman" w:cs="Times New Roman"/>
          <w:i/>
        </w:rPr>
        <w:t>a course or approved sequence of courses</w:t>
      </w:r>
      <w:r w:rsidRPr="004C5AC5">
        <w:rPr>
          <w:rFonts w:ascii="Times New Roman" w:hAnsi="Times New Roman" w:cs="Times New Roman"/>
          <w:i/>
        </w:rPr>
        <w:t xml:space="preserve"> must incorporate at least three of the five learning indicators.</w:t>
      </w:r>
      <w:r w:rsidR="00267F85" w:rsidRPr="004C5AC5">
        <w:rPr>
          <w:rFonts w:ascii="Times New Roman" w:hAnsi="Times New Roman" w:cs="Times New Roman"/>
          <w:i/>
        </w:rPr>
        <w:t xml:space="preserve">  In an </w:t>
      </w:r>
      <w:r w:rsidR="00306EF3" w:rsidRPr="004C5AC5">
        <w:rPr>
          <w:rFonts w:ascii="Times New Roman" w:hAnsi="Times New Roman" w:cs="Times New Roman"/>
          <w:i/>
        </w:rPr>
        <w:t>approved course or approved sequence of courses</w:t>
      </w:r>
      <w:r w:rsidR="00267F85" w:rsidRPr="004C5AC5">
        <w:rPr>
          <w:rFonts w:ascii="Times New Roman" w:hAnsi="Times New Roman" w:cs="Times New Roman"/>
          <w:i/>
        </w:rPr>
        <w:t>, students will</w:t>
      </w:r>
      <w:r w:rsidR="00AA7400">
        <w:rPr>
          <w:rFonts w:ascii="Times New Roman" w:hAnsi="Times New Roman" w:cs="Times New Roman"/>
          <w:i/>
        </w:rPr>
        <w:t>:</w:t>
      </w:r>
    </w:p>
    <w:p w:rsidR="005B1DBB" w:rsidRPr="004C5AC5" w:rsidRDefault="005B1DBB" w:rsidP="005B1DBB">
      <w:pPr>
        <w:tabs>
          <w:tab w:val="left" w:pos="0"/>
          <w:tab w:val="left" w:pos="360"/>
        </w:tabs>
        <w:ind w:left="720"/>
        <w:rPr>
          <w:rFonts w:ascii="Times New Roman" w:hAnsi="Times New Roman" w:cs="Times New Roman"/>
          <w:i/>
        </w:rPr>
      </w:pPr>
    </w:p>
    <w:p w:rsidR="005B1DBB" w:rsidRPr="004C5AC5" w:rsidRDefault="00C27C3B" w:rsidP="00AA7400">
      <w:pPr>
        <w:pStyle w:val="ListParagraph"/>
        <w:numPr>
          <w:ilvl w:val="0"/>
          <w:numId w:val="10"/>
        </w:numPr>
        <w:tabs>
          <w:tab w:val="left" w:pos="0"/>
          <w:tab w:val="left" w:pos="360"/>
        </w:tabs>
        <w:ind w:left="1440"/>
        <w:rPr>
          <w:rFonts w:ascii="Times New Roman" w:hAnsi="Times New Roman" w:cs="Times New Roman"/>
        </w:rPr>
      </w:pPr>
      <w:r w:rsidRPr="004C5AC5">
        <w:rPr>
          <w:rFonts w:ascii="Times New Roman" w:hAnsi="Times New Roman" w:cs="Times New Roman"/>
          <w:color w:val="212121"/>
          <w:shd w:val="clear" w:color="auto" w:fill="FFFFFF"/>
        </w:rPr>
        <w:t>identify and describe examples of historical and present day issues related to diversity and inclusion in the United States</w:t>
      </w:r>
      <w:r w:rsidR="00306EF3" w:rsidRPr="004C5AC5">
        <w:rPr>
          <w:rFonts w:ascii="Times New Roman" w:hAnsi="Times New Roman" w:cs="Times New Roman"/>
          <w:color w:val="212121"/>
          <w:shd w:val="clear" w:color="auto" w:fill="FFFFFF"/>
        </w:rPr>
        <w:t>.</w:t>
      </w:r>
    </w:p>
    <w:p w:rsidR="005B1DBB" w:rsidRPr="004C5AC5" w:rsidRDefault="00267F85" w:rsidP="00AA7400">
      <w:pPr>
        <w:pStyle w:val="ListParagraph"/>
        <w:numPr>
          <w:ilvl w:val="0"/>
          <w:numId w:val="10"/>
        </w:numPr>
        <w:tabs>
          <w:tab w:val="left" w:pos="0"/>
          <w:tab w:val="left" w:pos="360"/>
        </w:tabs>
        <w:ind w:left="1440"/>
        <w:rPr>
          <w:rFonts w:ascii="Times New Roman" w:hAnsi="Times New Roman" w:cs="Times New Roman"/>
        </w:rPr>
      </w:pPr>
      <w:r w:rsidRPr="004C5AC5">
        <w:rPr>
          <w:rFonts w:ascii="Times New Roman" w:hAnsi="Times New Roman" w:cs="Times New Roman"/>
        </w:rPr>
        <w:t>e</w:t>
      </w:r>
      <w:r w:rsidR="005B1DBB" w:rsidRPr="004C5AC5">
        <w:rPr>
          <w:rFonts w:ascii="Times New Roman" w:hAnsi="Times New Roman" w:cs="Times New Roman"/>
        </w:rPr>
        <w:t xml:space="preserve">xplain the historical and/or contemporary construction of </w:t>
      </w:r>
      <w:proofErr w:type="gramStart"/>
      <w:r w:rsidR="005B1DBB" w:rsidRPr="004C5AC5">
        <w:rPr>
          <w:rFonts w:ascii="Times New Roman" w:hAnsi="Times New Roman" w:cs="Times New Roman"/>
        </w:rPr>
        <w:t>difference  through</w:t>
      </w:r>
      <w:proofErr w:type="gramEnd"/>
      <w:r w:rsidR="005B1DBB" w:rsidRPr="004C5AC5">
        <w:rPr>
          <w:rFonts w:ascii="Times New Roman" w:hAnsi="Times New Roman" w:cs="Times New Roman"/>
        </w:rPr>
        <w:t xml:space="preserve"> analysis of power structures, privilege, and explicit or implicit prejudice, and their roles in fostering discrimination and in</w:t>
      </w:r>
      <w:r w:rsidR="00306EF3" w:rsidRPr="004C5AC5">
        <w:rPr>
          <w:rFonts w:ascii="Times New Roman" w:hAnsi="Times New Roman" w:cs="Times New Roman"/>
        </w:rPr>
        <w:t>equalities in the United States, whether cultural, legal, political, or social.</w:t>
      </w:r>
    </w:p>
    <w:p w:rsidR="005B1DBB" w:rsidRPr="004C5AC5" w:rsidRDefault="00267F85" w:rsidP="00AA7400">
      <w:pPr>
        <w:pStyle w:val="ListParagraph"/>
        <w:numPr>
          <w:ilvl w:val="0"/>
          <w:numId w:val="10"/>
        </w:numPr>
        <w:tabs>
          <w:tab w:val="left" w:pos="0"/>
          <w:tab w:val="left" w:pos="360"/>
        </w:tabs>
        <w:ind w:left="1440"/>
        <w:rPr>
          <w:rFonts w:ascii="Times New Roman" w:hAnsi="Times New Roman" w:cs="Times New Roman"/>
        </w:rPr>
      </w:pPr>
      <w:r w:rsidRPr="004C5AC5">
        <w:rPr>
          <w:rFonts w:ascii="Times New Roman" w:hAnsi="Times New Roman" w:cs="Times New Roman"/>
        </w:rPr>
        <w:t>d</w:t>
      </w:r>
      <w:r w:rsidR="005B1DBB" w:rsidRPr="004C5AC5">
        <w:rPr>
          <w:rFonts w:ascii="Times New Roman" w:hAnsi="Times New Roman" w:cs="Times New Roman"/>
        </w:rPr>
        <w:t>escribe the advantages of inclusion by identifying and analyzing notions of inclusivity and pathways for cultivating inc</w:t>
      </w:r>
      <w:r w:rsidR="00306EF3" w:rsidRPr="004C5AC5">
        <w:rPr>
          <w:rFonts w:ascii="Times New Roman" w:hAnsi="Times New Roman" w:cs="Times New Roman"/>
        </w:rPr>
        <w:t>lusion at all levels of society, whether cultural, legal, political, or social.</w:t>
      </w:r>
    </w:p>
    <w:p w:rsidR="005B1DBB" w:rsidRPr="004C5AC5" w:rsidRDefault="0009519E" w:rsidP="00AA7400">
      <w:pPr>
        <w:pStyle w:val="ListParagraph"/>
        <w:numPr>
          <w:ilvl w:val="0"/>
          <w:numId w:val="10"/>
        </w:numPr>
        <w:tabs>
          <w:tab w:val="left" w:pos="0"/>
          <w:tab w:val="left" w:pos="360"/>
        </w:tabs>
        <w:ind w:left="1440"/>
        <w:rPr>
          <w:rFonts w:ascii="Times New Roman" w:hAnsi="Times New Roman" w:cs="Times New Roman"/>
        </w:rPr>
      </w:pPr>
      <w:r w:rsidRPr="004C5AC5">
        <w:rPr>
          <w:rFonts w:ascii="Times New Roman" w:hAnsi="Times New Roman" w:cs="Times New Roman"/>
        </w:rPr>
        <w:t>analyze</w:t>
      </w:r>
      <w:r w:rsidR="005B1DBB" w:rsidRPr="004C5AC5">
        <w:rPr>
          <w:rFonts w:ascii="Times New Roman" w:hAnsi="Times New Roman" w:cs="Times New Roman"/>
        </w:rPr>
        <w:t xml:space="preserve"> the historical and/or contemporary development of group agency and assess its role in addressing discrimination and inequalities in the United States.</w:t>
      </w:r>
    </w:p>
    <w:p w:rsidR="005B1DBB" w:rsidRPr="004C5AC5" w:rsidRDefault="0009519E" w:rsidP="00AA7400">
      <w:pPr>
        <w:pStyle w:val="ListParagraph"/>
        <w:numPr>
          <w:ilvl w:val="0"/>
          <w:numId w:val="10"/>
        </w:numPr>
        <w:tabs>
          <w:tab w:val="left" w:pos="0"/>
          <w:tab w:val="left" w:pos="360"/>
        </w:tabs>
        <w:ind w:left="1440"/>
        <w:rPr>
          <w:rFonts w:ascii="Times New Roman" w:hAnsi="Times New Roman" w:cs="Times New Roman"/>
        </w:rPr>
      </w:pPr>
      <w:r w:rsidRPr="004C5AC5">
        <w:rPr>
          <w:rFonts w:ascii="Times New Roman" w:hAnsi="Times New Roman" w:cs="Times New Roman"/>
        </w:rPr>
        <w:t>demonstrate</w:t>
      </w:r>
      <w:r w:rsidR="005B1DBB" w:rsidRPr="004C5AC5">
        <w:rPr>
          <w:rFonts w:ascii="Times New Roman" w:hAnsi="Times New Roman" w:cs="Times New Roman"/>
        </w:rPr>
        <w:t xml:space="preserve"> problem-solving and change management skills for achieving social equity.</w:t>
      </w:r>
    </w:p>
    <w:p w:rsidR="00AA7400" w:rsidRDefault="00AA7400">
      <w:pPr>
        <w:rPr>
          <w:rFonts w:ascii="Times New Roman" w:hAnsi="Times New Roman" w:cs="Times New Roman"/>
        </w:rPr>
      </w:pPr>
      <w:r>
        <w:rPr>
          <w:rFonts w:ascii="Times New Roman" w:hAnsi="Times New Roman" w:cs="Times New Roman"/>
        </w:rPr>
        <w:br w:type="page"/>
      </w:r>
    </w:p>
    <w:p w:rsidR="009425C1" w:rsidRPr="00AA7400" w:rsidRDefault="00AA7400" w:rsidP="00992C24">
      <w:pPr>
        <w:tabs>
          <w:tab w:val="left" w:pos="0"/>
          <w:tab w:val="left" w:pos="360"/>
        </w:tabs>
        <w:rPr>
          <w:rFonts w:ascii="Times New Roman" w:hAnsi="Times New Roman" w:cs="Times New Roman"/>
          <w:b/>
          <w:sz w:val="24"/>
        </w:rPr>
      </w:pPr>
      <w:r>
        <w:rPr>
          <w:rFonts w:ascii="Times New Roman" w:hAnsi="Times New Roman" w:cs="Times New Roman"/>
          <w:b/>
          <w:sz w:val="24"/>
        </w:rPr>
        <w:lastRenderedPageBreak/>
        <w:t>GOAL 5:  Demonstrate critical thinking and ethical reasoning</w:t>
      </w:r>
      <w:r w:rsidR="00057B13">
        <w:rPr>
          <w:rFonts w:ascii="Times New Roman" w:hAnsi="Times New Roman" w:cs="Times New Roman"/>
          <w:b/>
          <w:sz w:val="24"/>
        </w:rPr>
        <w:t>.</w:t>
      </w:r>
    </w:p>
    <w:p w:rsidR="00FA265E" w:rsidRPr="004C5AC5" w:rsidRDefault="00FA265E" w:rsidP="00FA265E">
      <w:pPr>
        <w:rPr>
          <w:rFonts w:ascii="Times New Roman" w:eastAsia="Times New Roman" w:hAnsi="Times New Roman" w:cs="Times New Roman"/>
        </w:rPr>
      </w:pPr>
    </w:p>
    <w:p w:rsidR="00FA265E" w:rsidRPr="004C5AC5" w:rsidRDefault="00FA265E" w:rsidP="00057B13">
      <w:pPr>
        <w:shd w:val="clear" w:color="auto" w:fill="FFFFFF"/>
        <w:ind w:left="360"/>
        <w:rPr>
          <w:rFonts w:ascii="Times New Roman" w:eastAsia="Times New Roman" w:hAnsi="Times New Roman" w:cs="Times New Roman"/>
          <w:color w:val="212121"/>
        </w:rPr>
      </w:pPr>
      <w:r w:rsidRPr="004C5AC5">
        <w:rPr>
          <w:rFonts w:ascii="Times New Roman" w:eastAsia="Times New Roman" w:hAnsi="Times New Roman" w:cs="Times New Roman"/>
          <w:color w:val="212121"/>
        </w:rPr>
        <w:t xml:space="preserve">Requires one course </w:t>
      </w:r>
      <w:r w:rsidR="00057B13" w:rsidRPr="004C5AC5">
        <w:rPr>
          <w:rFonts w:ascii="Times New Roman" w:hAnsi="Times New Roman" w:cs="Times New Roman"/>
          <w:color w:val="00B050"/>
        </w:rPr>
        <w:t>(New Requirement)</w:t>
      </w:r>
      <w:r w:rsidRPr="004C5AC5">
        <w:rPr>
          <w:rFonts w:ascii="Times New Roman" w:eastAsia="Times New Roman" w:hAnsi="Times New Roman" w:cs="Times New Roman"/>
          <w:color w:val="212121"/>
        </w:rPr>
        <w:t xml:space="preserve"> that meets Learning Outcome 5.1.</w:t>
      </w:r>
    </w:p>
    <w:p w:rsidR="00FA265E" w:rsidRPr="004C5AC5" w:rsidRDefault="00FA265E" w:rsidP="00FA265E">
      <w:pPr>
        <w:rPr>
          <w:rFonts w:ascii="Times New Roman" w:eastAsia="Times New Roman" w:hAnsi="Times New Roman" w:cs="Times New Roman"/>
        </w:rPr>
      </w:pPr>
    </w:p>
    <w:p w:rsidR="00FA265E" w:rsidRPr="004C5AC5" w:rsidRDefault="00FA265E" w:rsidP="00057B13">
      <w:pPr>
        <w:shd w:val="clear" w:color="auto" w:fill="FFFFFF"/>
        <w:ind w:left="720" w:hanging="360"/>
        <w:rPr>
          <w:rFonts w:ascii="Times New Roman" w:eastAsia="Times New Roman" w:hAnsi="Times New Roman" w:cs="Times New Roman"/>
          <w:color w:val="212121"/>
        </w:rPr>
      </w:pPr>
      <w:r w:rsidRPr="00057B13">
        <w:rPr>
          <w:rFonts w:ascii="Times New Roman" w:eastAsia="Times New Roman" w:hAnsi="Times New Roman" w:cs="Times New Roman"/>
          <w:b/>
          <w:color w:val="212121"/>
          <w:u w:val="single"/>
        </w:rPr>
        <w:t>Learning Outcome 5.1</w:t>
      </w:r>
      <w:r w:rsidRPr="004C5AC5">
        <w:rPr>
          <w:rFonts w:ascii="Times New Roman" w:eastAsia="Times New Roman" w:hAnsi="Times New Roman" w:cs="Times New Roman"/>
          <w:color w:val="212121"/>
        </w:rPr>
        <w:t>: Upon reaching this goal, students will be able to demonstrate </w:t>
      </w:r>
      <w:r w:rsidRPr="004C5AC5">
        <w:rPr>
          <w:rFonts w:ascii="Times New Roman" w:eastAsia="Times New Roman" w:hAnsi="Times New Roman" w:cs="Times New Roman"/>
          <w:color w:val="212121"/>
        </w:rPr>
        <w:br/>
        <w:t>essential principles of critical thinking and ethical reasoning and apply them to the evaluation and construction of rational and moral arguments.</w:t>
      </w:r>
    </w:p>
    <w:p w:rsidR="00FA265E" w:rsidRDefault="00FA265E" w:rsidP="00057B13">
      <w:pPr>
        <w:ind w:left="720"/>
        <w:rPr>
          <w:rFonts w:ascii="Times New Roman" w:eastAsia="Times New Roman" w:hAnsi="Times New Roman" w:cs="Times New Roman"/>
        </w:rPr>
      </w:pPr>
    </w:p>
    <w:p w:rsidR="00057B13" w:rsidRPr="004C5AC5" w:rsidRDefault="00057B13" w:rsidP="00057B13">
      <w:pPr>
        <w:tabs>
          <w:tab w:val="left" w:pos="0"/>
          <w:tab w:val="left" w:pos="360"/>
        </w:tabs>
        <w:ind w:left="720"/>
        <w:rPr>
          <w:rFonts w:ascii="Times New Roman" w:hAnsi="Times New Roman" w:cs="Times New Roman"/>
        </w:rPr>
      </w:pPr>
      <w:r w:rsidRPr="00AA7400">
        <w:rPr>
          <w:rFonts w:ascii="Times New Roman" w:hAnsi="Times New Roman" w:cs="Times New Roman"/>
          <w:b/>
          <w:i/>
        </w:rPr>
        <w:t xml:space="preserve">Learning Indicators for Learning Outcome </w:t>
      </w:r>
      <w:r>
        <w:rPr>
          <w:rFonts w:ascii="Times New Roman" w:hAnsi="Times New Roman" w:cs="Times New Roman"/>
          <w:b/>
          <w:i/>
        </w:rPr>
        <w:t>5.1</w:t>
      </w:r>
      <w:r w:rsidRPr="004C5AC5">
        <w:rPr>
          <w:rFonts w:ascii="Times New Roman" w:hAnsi="Times New Roman" w:cs="Times New Roman"/>
        </w:rPr>
        <w:t>:</w:t>
      </w:r>
    </w:p>
    <w:p w:rsidR="00FA265E" w:rsidRPr="004C5AC5" w:rsidRDefault="00FA265E" w:rsidP="00057B13">
      <w:pPr>
        <w:shd w:val="clear" w:color="auto" w:fill="FFFFFF"/>
        <w:ind w:left="720"/>
        <w:rPr>
          <w:rFonts w:ascii="Times New Roman" w:eastAsia="Times New Roman" w:hAnsi="Times New Roman" w:cs="Times New Roman"/>
          <w:color w:val="212121"/>
        </w:rPr>
      </w:pPr>
      <w:r w:rsidRPr="004C5AC5">
        <w:rPr>
          <w:rFonts w:ascii="Times New Roman" w:eastAsia="Times New Roman" w:hAnsi="Times New Roman" w:cs="Times New Roman"/>
          <w:i/>
          <w:iCs/>
          <w:color w:val="212121"/>
        </w:rPr>
        <w:t xml:space="preserve">To be </w:t>
      </w:r>
      <w:r w:rsidR="00370856" w:rsidRPr="004C5AC5">
        <w:rPr>
          <w:rFonts w:ascii="Times New Roman" w:eastAsia="Times New Roman" w:hAnsi="Times New Roman" w:cs="Times New Roman"/>
          <w:i/>
          <w:iCs/>
          <w:color w:val="212121"/>
        </w:rPr>
        <w:t>certified as</w:t>
      </w:r>
      <w:r w:rsidRPr="004C5AC5">
        <w:rPr>
          <w:rFonts w:ascii="Times New Roman" w:eastAsia="Times New Roman" w:hAnsi="Times New Roman" w:cs="Times New Roman"/>
          <w:i/>
          <w:iCs/>
          <w:color w:val="212121"/>
        </w:rPr>
        <w:t xml:space="preserve"> meeting this outcome, </w:t>
      </w:r>
      <w:r w:rsidR="00306EF3" w:rsidRPr="004C5AC5">
        <w:rPr>
          <w:rFonts w:ascii="Times New Roman" w:eastAsia="Times New Roman" w:hAnsi="Times New Roman" w:cs="Times New Roman"/>
          <w:i/>
          <w:iCs/>
          <w:color w:val="212121"/>
        </w:rPr>
        <w:t>a course or approved sequence of courses</w:t>
      </w:r>
      <w:r w:rsidRPr="004C5AC5">
        <w:rPr>
          <w:rFonts w:ascii="Times New Roman" w:eastAsia="Times New Roman" w:hAnsi="Times New Roman" w:cs="Times New Roman"/>
          <w:i/>
          <w:iCs/>
          <w:color w:val="212121"/>
        </w:rPr>
        <w:t xml:space="preserve"> must </w:t>
      </w:r>
      <w:r w:rsidRPr="004C5AC5">
        <w:rPr>
          <w:rFonts w:ascii="Times New Roman" w:eastAsia="Times New Roman" w:hAnsi="Times New Roman" w:cs="Times New Roman"/>
          <w:i/>
          <w:iCs/>
          <w:color w:val="212121"/>
        </w:rPr>
        <w:br/>
        <w:t xml:space="preserve">incorporate at least three of the following five learning indicators. In an </w:t>
      </w:r>
      <w:r w:rsidR="00306EF3" w:rsidRPr="004C5AC5">
        <w:rPr>
          <w:rFonts w:ascii="Times New Roman" w:eastAsia="Times New Roman" w:hAnsi="Times New Roman" w:cs="Times New Roman"/>
          <w:i/>
          <w:iCs/>
          <w:color w:val="212121"/>
        </w:rPr>
        <w:t>approved course or approved sequence of courses</w:t>
      </w:r>
      <w:r w:rsidRPr="004C5AC5">
        <w:rPr>
          <w:rFonts w:ascii="Times New Roman" w:eastAsia="Times New Roman" w:hAnsi="Times New Roman" w:cs="Times New Roman"/>
          <w:i/>
          <w:iCs/>
          <w:color w:val="212121"/>
        </w:rPr>
        <w:t>, students will:</w:t>
      </w:r>
    </w:p>
    <w:p w:rsidR="00057B13" w:rsidRDefault="00057B13" w:rsidP="00057B13">
      <w:pPr>
        <w:ind w:left="1440" w:hanging="90"/>
        <w:rPr>
          <w:rFonts w:ascii="Times New Roman" w:eastAsia="Times New Roman" w:hAnsi="Times New Roman" w:cs="Times New Roman"/>
          <w:color w:val="212121"/>
        </w:rPr>
      </w:pPr>
    </w:p>
    <w:p w:rsidR="00E52354" w:rsidRPr="00057B13" w:rsidRDefault="00FA265E" w:rsidP="00057B13">
      <w:pPr>
        <w:pStyle w:val="ListParagraph"/>
        <w:numPr>
          <w:ilvl w:val="0"/>
          <w:numId w:val="28"/>
        </w:numPr>
        <w:ind w:left="1440"/>
        <w:rPr>
          <w:rFonts w:ascii="Times New Roman" w:eastAsia="Times New Roman" w:hAnsi="Times New Roman" w:cs="Times New Roman"/>
          <w:color w:val="212121"/>
        </w:rPr>
      </w:pPr>
      <w:r w:rsidRPr="00057B13">
        <w:rPr>
          <w:rFonts w:ascii="Times New Roman" w:eastAsia="Times New Roman" w:hAnsi="Times New Roman" w:cs="Times New Roman"/>
          <w:color w:val="212121"/>
        </w:rPr>
        <w:t>identify and describe key concepts and principles related to critical thinking.</w:t>
      </w:r>
    </w:p>
    <w:p w:rsidR="00E52354" w:rsidRPr="00057B13" w:rsidRDefault="00FA265E" w:rsidP="00057B13">
      <w:pPr>
        <w:pStyle w:val="ListParagraph"/>
        <w:numPr>
          <w:ilvl w:val="0"/>
          <w:numId w:val="28"/>
        </w:numPr>
        <w:ind w:left="1440"/>
        <w:rPr>
          <w:rFonts w:ascii="Times New Roman" w:eastAsia="Times New Roman" w:hAnsi="Times New Roman" w:cs="Times New Roman"/>
          <w:color w:val="212121"/>
        </w:rPr>
      </w:pPr>
      <w:r w:rsidRPr="00057B13">
        <w:rPr>
          <w:rFonts w:ascii="Times New Roman" w:eastAsia="Times New Roman" w:hAnsi="Times New Roman" w:cs="Times New Roman"/>
          <w:color w:val="212121"/>
        </w:rPr>
        <w:t>explain and contrast competing ethical theories, each of which articulates at least one principle for ethical decision-making</w:t>
      </w:r>
    </w:p>
    <w:p w:rsidR="00E52354" w:rsidRPr="00057B13" w:rsidRDefault="00FA265E" w:rsidP="00057B13">
      <w:pPr>
        <w:pStyle w:val="ListParagraph"/>
        <w:numPr>
          <w:ilvl w:val="0"/>
          <w:numId w:val="28"/>
        </w:numPr>
        <w:ind w:left="1440"/>
        <w:rPr>
          <w:rFonts w:ascii="Times New Roman" w:eastAsia="Times New Roman" w:hAnsi="Times New Roman" w:cs="Times New Roman"/>
          <w:color w:val="212121"/>
        </w:rPr>
      </w:pPr>
      <w:r w:rsidRPr="00057B13">
        <w:rPr>
          <w:rFonts w:ascii="Times New Roman" w:eastAsia="Times New Roman" w:hAnsi="Times New Roman" w:cs="Times New Roman"/>
          <w:color w:val="212121"/>
        </w:rPr>
        <w:t xml:space="preserve">use recognized principles of critical thinking </w:t>
      </w:r>
      <w:r w:rsidR="004C5AC5" w:rsidRPr="00057B13">
        <w:rPr>
          <w:rFonts w:ascii="Times New Roman" w:eastAsia="Times New Roman" w:hAnsi="Times New Roman" w:cs="Times New Roman"/>
          <w:color w:val="212121"/>
        </w:rPr>
        <w:t xml:space="preserve">or </w:t>
      </w:r>
      <w:r w:rsidRPr="00057B13">
        <w:rPr>
          <w:rFonts w:ascii="Times New Roman" w:eastAsia="Times New Roman" w:hAnsi="Times New Roman" w:cs="Times New Roman"/>
          <w:color w:val="212121"/>
        </w:rPr>
        <w:t>ethical reasoning to analyze, evaluate, and respond to rational and moral argumentation presented orally and/or in writing.</w:t>
      </w:r>
    </w:p>
    <w:p w:rsidR="00E52354" w:rsidRPr="00057B13" w:rsidRDefault="00FA265E" w:rsidP="00057B13">
      <w:pPr>
        <w:pStyle w:val="ListParagraph"/>
        <w:numPr>
          <w:ilvl w:val="0"/>
          <w:numId w:val="28"/>
        </w:numPr>
        <w:ind w:left="1440"/>
        <w:rPr>
          <w:rFonts w:ascii="Times New Roman" w:eastAsia="Times New Roman" w:hAnsi="Times New Roman" w:cs="Times New Roman"/>
          <w:color w:val="212121"/>
        </w:rPr>
      </w:pPr>
      <w:r w:rsidRPr="00057B13">
        <w:rPr>
          <w:rFonts w:ascii="Times New Roman" w:eastAsia="Times New Roman" w:hAnsi="Times New Roman" w:cs="Times New Roman"/>
          <w:color w:val="212121"/>
        </w:rPr>
        <w:t>describe key fallacies and identify them in context.</w:t>
      </w:r>
    </w:p>
    <w:p w:rsidR="00FA265E" w:rsidRPr="00057B13" w:rsidRDefault="00FA265E" w:rsidP="00057B13">
      <w:pPr>
        <w:pStyle w:val="ListParagraph"/>
        <w:numPr>
          <w:ilvl w:val="0"/>
          <w:numId w:val="28"/>
        </w:numPr>
        <w:ind w:left="1440"/>
        <w:rPr>
          <w:rFonts w:ascii="Times New Roman" w:eastAsia="Times New Roman" w:hAnsi="Times New Roman" w:cs="Times New Roman"/>
          <w:color w:val="212121"/>
        </w:rPr>
      </w:pPr>
      <w:r w:rsidRPr="00057B13">
        <w:rPr>
          <w:rFonts w:ascii="Times New Roman" w:eastAsia="Times New Roman" w:hAnsi="Times New Roman" w:cs="Times New Roman"/>
          <w:color w:val="212121"/>
        </w:rPr>
        <w:t xml:space="preserve">demonstrate the use of recognized principles of critical thinking </w:t>
      </w:r>
      <w:r w:rsidR="004C5AC5" w:rsidRPr="00057B13">
        <w:rPr>
          <w:rFonts w:ascii="Times New Roman" w:eastAsia="Times New Roman" w:hAnsi="Times New Roman" w:cs="Times New Roman"/>
          <w:color w:val="212121"/>
        </w:rPr>
        <w:t>or</w:t>
      </w:r>
      <w:r w:rsidRPr="00057B13">
        <w:rPr>
          <w:rFonts w:ascii="Times New Roman" w:eastAsia="Times New Roman" w:hAnsi="Times New Roman" w:cs="Times New Roman"/>
          <w:color w:val="212121"/>
        </w:rPr>
        <w:t xml:space="preserve"> ethical reasoning to construct complex rational and moral arguments orally and/or in writing.</w:t>
      </w:r>
    </w:p>
    <w:p w:rsidR="00057B13" w:rsidRDefault="00057B13">
      <w:pPr>
        <w:rPr>
          <w:rFonts w:ascii="Times New Roman" w:hAnsi="Times New Roman" w:cs="Times New Roman"/>
        </w:rPr>
      </w:pPr>
      <w:r>
        <w:rPr>
          <w:rFonts w:ascii="Times New Roman" w:hAnsi="Times New Roman" w:cs="Times New Roman"/>
        </w:rPr>
        <w:br w:type="page"/>
      </w:r>
    </w:p>
    <w:p w:rsidR="00FA265E" w:rsidRPr="00057B13" w:rsidRDefault="00057B13" w:rsidP="00057B13">
      <w:pPr>
        <w:tabs>
          <w:tab w:val="left" w:pos="0"/>
          <w:tab w:val="left" w:pos="360"/>
        </w:tabs>
        <w:rPr>
          <w:rFonts w:ascii="Times New Roman" w:hAnsi="Times New Roman" w:cs="Times New Roman"/>
          <w:b/>
          <w:sz w:val="24"/>
        </w:rPr>
      </w:pPr>
      <w:r>
        <w:rPr>
          <w:rFonts w:ascii="Times New Roman" w:hAnsi="Times New Roman" w:cs="Times New Roman"/>
          <w:b/>
          <w:sz w:val="24"/>
        </w:rPr>
        <w:lastRenderedPageBreak/>
        <w:t>GOAL 6:  Gain the ability to synthesize, integrate, and apply knowledge developed throughout the undergraduate years.</w:t>
      </w:r>
    </w:p>
    <w:p w:rsidR="001842ED" w:rsidRDefault="001842ED" w:rsidP="00992C24">
      <w:pPr>
        <w:tabs>
          <w:tab w:val="left" w:pos="0"/>
          <w:tab w:val="left" w:pos="360"/>
        </w:tabs>
        <w:rPr>
          <w:rFonts w:ascii="Times New Roman" w:hAnsi="Times New Roman" w:cs="Times New Roman"/>
        </w:rPr>
      </w:pPr>
    </w:p>
    <w:p w:rsidR="00057B13" w:rsidRPr="00057B13" w:rsidRDefault="00057B13" w:rsidP="00057B13">
      <w:pPr>
        <w:tabs>
          <w:tab w:val="left" w:pos="360"/>
        </w:tabs>
        <w:ind w:left="360"/>
        <w:rPr>
          <w:rFonts w:ascii="Times New Roman" w:hAnsi="Times New Roman" w:cs="Times New Roman"/>
        </w:rPr>
      </w:pPr>
      <w:r>
        <w:rPr>
          <w:rFonts w:ascii="Times New Roman" w:hAnsi="Times New Roman" w:cs="Times New Roman"/>
        </w:rPr>
        <w:t xml:space="preserve">Requires student work </w:t>
      </w:r>
      <w:r w:rsidRPr="004C5AC5">
        <w:rPr>
          <w:rFonts w:ascii="Times New Roman" w:hAnsi="Times New Roman" w:cs="Times New Roman"/>
          <w:color w:val="00B050"/>
        </w:rPr>
        <w:t>(New Requirement)</w:t>
      </w:r>
      <w:r>
        <w:rPr>
          <w:rFonts w:ascii="Times New Roman" w:hAnsi="Times New Roman" w:cs="Times New Roman"/>
          <w:color w:val="00B050"/>
        </w:rPr>
        <w:t xml:space="preserve"> </w:t>
      </w:r>
      <w:r>
        <w:rPr>
          <w:rFonts w:ascii="Times New Roman" w:hAnsi="Times New Roman" w:cs="Times New Roman"/>
        </w:rPr>
        <w:t>that meets Learning Outcome 6.1</w:t>
      </w:r>
    </w:p>
    <w:p w:rsidR="00057B13" w:rsidRPr="004C5AC5" w:rsidRDefault="00057B13" w:rsidP="00992C24">
      <w:pPr>
        <w:tabs>
          <w:tab w:val="left" w:pos="0"/>
          <w:tab w:val="left" w:pos="360"/>
        </w:tabs>
        <w:rPr>
          <w:rFonts w:ascii="Times New Roman" w:hAnsi="Times New Roman" w:cs="Times New Roman"/>
        </w:rPr>
      </w:pPr>
    </w:p>
    <w:p w:rsidR="00370856" w:rsidRPr="004C5AC5" w:rsidRDefault="00E973D0" w:rsidP="00057B13">
      <w:pPr>
        <w:ind w:left="720" w:hanging="360"/>
        <w:rPr>
          <w:rFonts w:ascii="Times New Roman" w:hAnsi="Times New Roman" w:cs="Times New Roman"/>
        </w:rPr>
      </w:pPr>
      <w:r w:rsidRPr="00057B13">
        <w:rPr>
          <w:rFonts w:ascii="Times New Roman" w:hAnsi="Times New Roman" w:cs="Times New Roman"/>
          <w:b/>
          <w:u w:val="single"/>
        </w:rPr>
        <w:t>Learning Outcome 6.1</w:t>
      </w:r>
      <w:r w:rsidRPr="004C5AC5">
        <w:rPr>
          <w:rFonts w:ascii="Times New Roman" w:hAnsi="Times New Roman" w:cs="Times New Roman"/>
        </w:rPr>
        <w:t>:  Upon reaching this goal, students will be able to reflect upon and explain how they use the skills and abilities embodied in Goals 1 through 5 in completing an integrative project in their major during their junior or senior year.</w:t>
      </w:r>
    </w:p>
    <w:p w:rsidR="00370856" w:rsidRDefault="00370856" w:rsidP="00057B13">
      <w:pPr>
        <w:ind w:left="720"/>
        <w:rPr>
          <w:rFonts w:ascii="Times New Roman" w:hAnsi="Times New Roman" w:cs="Times New Roman"/>
        </w:rPr>
      </w:pPr>
    </w:p>
    <w:p w:rsidR="00057B13" w:rsidRPr="00057B13" w:rsidRDefault="00057B13" w:rsidP="00057B13">
      <w:pPr>
        <w:ind w:left="720"/>
        <w:rPr>
          <w:rFonts w:ascii="Times New Roman" w:hAnsi="Times New Roman" w:cs="Times New Roman"/>
        </w:rPr>
      </w:pPr>
      <w:r>
        <w:rPr>
          <w:rFonts w:ascii="Times New Roman" w:hAnsi="Times New Roman" w:cs="Times New Roman"/>
          <w:b/>
          <w:i/>
        </w:rPr>
        <w:t>Learning Indicators for Learning Outcome 6.1</w:t>
      </w:r>
      <w:r>
        <w:rPr>
          <w:rFonts w:ascii="Times New Roman" w:hAnsi="Times New Roman" w:cs="Times New Roman"/>
        </w:rPr>
        <w:t>:</w:t>
      </w:r>
    </w:p>
    <w:p w:rsidR="00DB23E1" w:rsidRPr="004C5AC5" w:rsidRDefault="00B7274E" w:rsidP="00057B13">
      <w:pPr>
        <w:ind w:left="720"/>
        <w:rPr>
          <w:rFonts w:ascii="Times New Roman" w:hAnsi="Times New Roman" w:cs="Times New Roman"/>
          <w:i/>
        </w:rPr>
      </w:pPr>
      <w:r w:rsidRPr="004C5AC5">
        <w:rPr>
          <w:rFonts w:ascii="Times New Roman" w:hAnsi="Times New Roman" w:cs="Times New Roman"/>
          <w:i/>
        </w:rPr>
        <w:t>To be certified as meeting this outcome, an assignment must require the student</w:t>
      </w:r>
      <w:r w:rsidR="00A15A14" w:rsidRPr="004C5AC5">
        <w:rPr>
          <w:rFonts w:ascii="Times New Roman" w:hAnsi="Times New Roman" w:cs="Times New Roman"/>
          <w:i/>
        </w:rPr>
        <w:t>, as part of a credit-bearing course,</w:t>
      </w:r>
      <w:r w:rsidRPr="004C5AC5">
        <w:rPr>
          <w:rFonts w:ascii="Times New Roman" w:hAnsi="Times New Roman" w:cs="Times New Roman"/>
          <w:i/>
        </w:rPr>
        <w:t xml:space="preserve"> </w:t>
      </w:r>
      <w:r w:rsidR="00A15A14" w:rsidRPr="004C5AC5">
        <w:rPr>
          <w:rFonts w:ascii="Times New Roman" w:hAnsi="Times New Roman" w:cs="Times New Roman"/>
          <w:i/>
        </w:rPr>
        <w:t xml:space="preserve">(a) </w:t>
      </w:r>
      <w:r w:rsidRPr="004C5AC5">
        <w:rPr>
          <w:rFonts w:ascii="Times New Roman" w:hAnsi="Times New Roman" w:cs="Times New Roman"/>
          <w:i/>
        </w:rPr>
        <w:t xml:space="preserve">to produce </w:t>
      </w:r>
      <w:r w:rsidR="00A15A14" w:rsidRPr="004C5AC5">
        <w:rPr>
          <w:rFonts w:ascii="Times New Roman" w:hAnsi="Times New Roman" w:cs="Times New Roman"/>
          <w:i/>
        </w:rPr>
        <w:t>a significant written paper, as defined by his or her major,</w:t>
      </w:r>
      <w:r w:rsidRPr="004C5AC5">
        <w:rPr>
          <w:rFonts w:ascii="Times New Roman" w:hAnsi="Times New Roman" w:cs="Times New Roman"/>
          <w:i/>
        </w:rPr>
        <w:t xml:space="preserve"> or an equivalent </w:t>
      </w:r>
      <w:r w:rsidR="00A15A14" w:rsidRPr="004C5AC5">
        <w:rPr>
          <w:rFonts w:ascii="Times New Roman" w:hAnsi="Times New Roman" w:cs="Times New Roman"/>
          <w:i/>
        </w:rPr>
        <w:t>project incorporating performance and/or</w:t>
      </w:r>
      <w:r w:rsidRPr="004C5AC5">
        <w:rPr>
          <w:rFonts w:ascii="Times New Roman" w:hAnsi="Times New Roman" w:cs="Times New Roman"/>
          <w:i/>
        </w:rPr>
        <w:t xml:space="preserve"> multi-modal text and/or images</w:t>
      </w:r>
      <w:r w:rsidR="00A15A14" w:rsidRPr="004C5AC5">
        <w:rPr>
          <w:rFonts w:ascii="Times New Roman" w:hAnsi="Times New Roman" w:cs="Times New Roman"/>
          <w:i/>
        </w:rPr>
        <w:t>;</w:t>
      </w:r>
      <w:r w:rsidRPr="004C5AC5">
        <w:rPr>
          <w:rFonts w:ascii="Times New Roman" w:hAnsi="Times New Roman" w:cs="Times New Roman"/>
          <w:i/>
        </w:rPr>
        <w:t xml:space="preserve"> and </w:t>
      </w:r>
      <w:r w:rsidR="00A15A14" w:rsidRPr="004C5AC5">
        <w:rPr>
          <w:rFonts w:ascii="Times New Roman" w:hAnsi="Times New Roman" w:cs="Times New Roman"/>
          <w:i/>
        </w:rPr>
        <w:t xml:space="preserve">(b) </w:t>
      </w:r>
      <w:r w:rsidRPr="004C5AC5">
        <w:rPr>
          <w:rFonts w:ascii="Times New Roman" w:hAnsi="Times New Roman" w:cs="Times New Roman"/>
          <w:i/>
        </w:rPr>
        <w:t xml:space="preserve">to explain in an additional document </w:t>
      </w:r>
      <w:r w:rsidR="00A15A14" w:rsidRPr="004C5AC5">
        <w:rPr>
          <w:rFonts w:ascii="Times New Roman" w:hAnsi="Times New Roman" w:cs="Times New Roman"/>
          <w:i/>
        </w:rPr>
        <w:t xml:space="preserve">of at least 1250 words </w:t>
      </w:r>
      <w:r w:rsidRPr="004C5AC5">
        <w:rPr>
          <w:rFonts w:ascii="Times New Roman" w:hAnsi="Times New Roman" w:cs="Times New Roman"/>
          <w:i/>
        </w:rPr>
        <w:t>the degree to which the completed assignment</w:t>
      </w:r>
      <w:r w:rsidR="00DB23E1" w:rsidRPr="004C5AC5">
        <w:rPr>
          <w:rFonts w:ascii="Times New Roman" w:hAnsi="Times New Roman" w:cs="Times New Roman"/>
          <w:i/>
        </w:rPr>
        <w:t xml:space="preserve"> involve</w:t>
      </w:r>
      <w:r w:rsidR="00A15A14" w:rsidRPr="004C5AC5">
        <w:rPr>
          <w:rFonts w:ascii="Times New Roman" w:hAnsi="Times New Roman" w:cs="Times New Roman"/>
          <w:i/>
        </w:rPr>
        <w:t>s</w:t>
      </w:r>
      <w:r w:rsidR="00DB23E1" w:rsidRPr="004C5AC5">
        <w:rPr>
          <w:rFonts w:ascii="Times New Roman" w:hAnsi="Times New Roman" w:cs="Times New Roman"/>
          <w:i/>
        </w:rPr>
        <w:t xml:space="preserve"> </w:t>
      </w:r>
      <w:r w:rsidR="00A15A14" w:rsidRPr="004C5AC5">
        <w:rPr>
          <w:rFonts w:ascii="Times New Roman" w:hAnsi="Times New Roman" w:cs="Times New Roman"/>
          <w:i/>
        </w:rPr>
        <w:t xml:space="preserve">at least three </w:t>
      </w:r>
      <w:r w:rsidR="00DB23E1" w:rsidRPr="004C5AC5">
        <w:rPr>
          <w:rFonts w:ascii="Times New Roman" w:hAnsi="Times New Roman" w:cs="Times New Roman"/>
          <w:i/>
        </w:rPr>
        <w:t>of the following sets of skills and abilities:</w:t>
      </w:r>
    </w:p>
    <w:p w:rsidR="00DB23E1" w:rsidRPr="004C5AC5" w:rsidRDefault="00DB23E1" w:rsidP="00057B13">
      <w:pPr>
        <w:ind w:left="720"/>
        <w:rPr>
          <w:rFonts w:ascii="Times New Roman" w:hAnsi="Times New Roman" w:cs="Times New Roman"/>
          <w:i/>
        </w:rPr>
      </w:pPr>
    </w:p>
    <w:p w:rsidR="00DB23E1" w:rsidRPr="004C5AC5" w:rsidRDefault="00DB23E1" w:rsidP="00057B13">
      <w:pPr>
        <w:pStyle w:val="ListParagraph"/>
        <w:numPr>
          <w:ilvl w:val="0"/>
          <w:numId w:val="24"/>
        </w:numPr>
        <w:ind w:left="1440"/>
        <w:rPr>
          <w:rFonts w:ascii="Times New Roman" w:hAnsi="Times New Roman" w:cs="Times New Roman"/>
        </w:rPr>
      </w:pPr>
      <w:r w:rsidRPr="004C5AC5">
        <w:rPr>
          <w:rFonts w:ascii="Times New Roman" w:hAnsi="Times New Roman" w:cs="Times New Roman"/>
        </w:rPr>
        <w:t>Written, oral, and/or multimodal communication abilities</w:t>
      </w:r>
    </w:p>
    <w:p w:rsidR="00737017" w:rsidRPr="004C5AC5" w:rsidRDefault="00DB23E1" w:rsidP="00057B13">
      <w:pPr>
        <w:pStyle w:val="ListParagraph"/>
        <w:numPr>
          <w:ilvl w:val="0"/>
          <w:numId w:val="24"/>
        </w:numPr>
        <w:ind w:left="1440"/>
        <w:rPr>
          <w:rFonts w:ascii="Times New Roman" w:hAnsi="Times New Roman" w:cs="Times New Roman"/>
        </w:rPr>
      </w:pPr>
      <w:r w:rsidRPr="004C5AC5">
        <w:rPr>
          <w:rFonts w:ascii="Times New Roman" w:hAnsi="Times New Roman" w:cs="Times New Roman"/>
        </w:rPr>
        <w:t>Quantitative literacy</w:t>
      </w:r>
    </w:p>
    <w:p w:rsidR="00DB23E1" w:rsidRPr="004C5AC5" w:rsidRDefault="00DB23E1" w:rsidP="00057B13">
      <w:pPr>
        <w:pStyle w:val="ListParagraph"/>
        <w:numPr>
          <w:ilvl w:val="0"/>
          <w:numId w:val="24"/>
        </w:numPr>
        <w:ind w:left="1440"/>
        <w:rPr>
          <w:rFonts w:ascii="Times New Roman" w:hAnsi="Times New Roman" w:cs="Times New Roman"/>
        </w:rPr>
      </w:pPr>
      <w:r w:rsidRPr="004C5AC5">
        <w:rPr>
          <w:rFonts w:ascii="Times New Roman" w:hAnsi="Times New Roman" w:cs="Times New Roman"/>
        </w:rPr>
        <w:t xml:space="preserve">Characteristics of inquiry and action in </w:t>
      </w:r>
      <w:r w:rsidR="001D2B4F" w:rsidRPr="004C5AC5">
        <w:rPr>
          <w:rFonts w:ascii="Times New Roman" w:hAnsi="Times New Roman" w:cs="Times New Roman"/>
        </w:rPr>
        <w:t xml:space="preserve">the major </w:t>
      </w:r>
      <w:r w:rsidR="001D2B4F" w:rsidRPr="004C5AC5">
        <w:rPr>
          <w:rFonts w:ascii="Times New Roman" w:hAnsi="Times New Roman" w:cs="Times New Roman"/>
          <w:i/>
        </w:rPr>
        <w:t xml:space="preserve">and </w:t>
      </w:r>
      <w:r w:rsidR="001D2B4F" w:rsidRPr="004C5AC5">
        <w:rPr>
          <w:rFonts w:ascii="Times New Roman" w:hAnsi="Times New Roman" w:cs="Times New Roman"/>
        </w:rPr>
        <w:t xml:space="preserve">in </w:t>
      </w:r>
      <w:r w:rsidRPr="004C5AC5">
        <w:rPr>
          <w:rFonts w:ascii="Times New Roman" w:hAnsi="Times New Roman" w:cs="Times New Roman"/>
        </w:rPr>
        <w:t>one of the Learning Outcomes under Goal 3 besides the disciplinary area of the major</w:t>
      </w:r>
    </w:p>
    <w:p w:rsidR="00DB23E1" w:rsidRPr="004C5AC5" w:rsidRDefault="00DB23E1" w:rsidP="00057B13">
      <w:pPr>
        <w:pStyle w:val="ListParagraph"/>
        <w:numPr>
          <w:ilvl w:val="0"/>
          <w:numId w:val="24"/>
        </w:numPr>
        <w:ind w:left="1440"/>
        <w:rPr>
          <w:rFonts w:ascii="Times New Roman" w:hAnsi="Times New Roman" w:cs="Times New Roman"/>
        </w:rPr>
      </w:pPr>
      <w:r w:rsidRPr="004C5AC5">
        <w:rPr>
          <w:rFonts w:ascii="Times New Roman" w:hAnsi="Times New Roman" w:cs="Times New Roman"/>
        </w:rPr>
        <w:t>Diversity awareness and/or intercultural competency</w:t>
      </w:r>
    </w:p>
    <w:p w:rsidR="00DB23E1" w:rsidRPr="004C5AC5" w:rsidRDefault="00DB23E1" w:rsidP="00057B13">
      <w:pPr>
        <w:pStyle w:val="ListParagraph"/>
        <w:numPr>
          <w:ilvl w:val="0"/>
          <w:numId w:val="24"/>
        </w:numPr>
        <w:ind w:left="1440"/>
        <w:rPr>
          <w:rFonts w:ascii="Times New Roman" w:hAnsi="Times New Roman" w:cs="Times New Roman"/>
        </w:rPr>
      </w:pPr>
      <w:r w:rsidRPr="004C5AC5">
        <w:rPr>
          <w:rFonts w:ascii="Times New Roman" w:hAnsi="Times New Roman" w:cs="Times New Roman"/>
        </w:rPr>
        <w:t>Critical thinking and/or ethical reasoning</w:t>
      </w:r>
    </w:p>
    <w:sectPr w:rsidR="00DB23E1" w:rsidRPr="004C5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34A0"/>
    <w:multiLevelType w:val="hybridMultilevel"/>
    <w:tmpl w:val="512A0B84"/>
    <w:lvl w:ilvl="0" w:tplc="13585C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4D442D"/>
    <w:multiLevelType w:val="hybridMultilevel"/>
    <w:tmpl w:val="D4FC6F7E"/>
    <w:lvl w:ilvl="0" w:tplc="9F74CB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6B7E32"/>
    <w:multiLevelType w:val="hybridMultilevel"/>
    <w:tmpl w:val="28F0D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51761"/>
    <w:multiLevelType w:val="hybridMultilevel"/>
    <w:tmpl w:val="DDDE44DA"/>
    <w:lvl w:ilvl="0" w:tplc="46A8F7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E527DE"/>
    <w:multiLevelType w:val="hybridMultilevel"/>
    <w:tmpl w:val="07B6337C"/>
    <w:lvl w:ilvl="0" w:tplc="AD74EB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F8503B"/>
    <w:multiLevelType w:val="hybridMultilevel"/>
    <w:tmpl w:val="A01486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876A3"/>
    <w:multiLevelType w:val="hybridMultilevel"/>
    <w:tmpl w:val="FFF63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BD3173C"/>
    <w:multiLevelType w:val="hybridMultilevel"/>
    <w:tmpl w:val="20C81B8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6567125"/>
    <w:multiLevelType w:val="hybridMultilevel"/>
    <w:tmpl w:val="3B941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32AB0"/>
    <w:multiLevelType w:val="hybridMultilevel"/>
    <w:tmpl w:val="48A452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B13CBD"/>
    <w:multiLevelType w:val="hybridMultilevel"/>
    <w:tmpl w:val="B562F3F4"/>
    <w:lvl w:ilvl="0" w:tplc="97A2877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0E673A"/>
    <w:multiLevelType w:val="hybridMultilevel"/>
    <w:tmpl w:val="5C64F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8E66CD"/>
    <w:multiLevelType w:val="hybridMultilevel"/>
    <w:tmpl w:val="7D6E49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9905F0"/>
    <w:multiLevelType w:val="hybridMultilevel"/>
    <w:tmpl w:val="F64668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3F278F0"/>
    <w:multiLevelType w:val="hybridMultilevel"/>
    <w:tmpl w:val="A49C99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7294E67"/>
    <w:multiLevelType w:val="hybridMultilevel"/>
    <w:tmpl w:val="BD725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451638"/>
    <w:multiLevelType w:val="hybridMultilevel"/>
    <w:tmpl w:val="4B7C2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E3218B"/>
    <w:multiLevelType w:val="hybridMultilevel"/>
    <w:tmpl w:val="D21AB174"/>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8" w15:restartNumberingAfterBreak="0">
    <w:nsid w:val="3D954D8D"/>
    <w:multiLevelType w:val="hybridMultilevel"/>
    <w:tmpl w:val="C45808D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06365B5"/>
    <w:multiLevelType w:val="hybridMultilevel"/>
    <w:tmpl w:val="2488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6C39F9"/>
    <w:multiLevelType w:val="hybridMultilevel"/>
    <w:tmpl w:val="EE0CDEFE"/>
    <w:lvl w:ilvl="0" w:tplc="7FE4BF5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D32B5C"/>
    <w:multiLevelType w:val="hybridMultilevel"/>
    <w:tmpl w:val="38BCF6A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C786380"/>
    <w:multiLevelType w:val="hybridMultilevel"/>
    <w:tmpl w:val="CDCECE1E"/>
    <w:lvl w:ilvl="0" w:tplc="2BE2D7F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F35D2C"/>
    <w:multiLevelType w:val="hybridMultilevel"/>
    <w:tmpl w:val="99D4D27A"/>
    <w:lvl w:ilvl="0" w:tplc="1D106678">
      <w:start w:val="1"/>
      <w:numFmt w:val="lowerLetter"/>
      <w:lvlText w:val="%1."/>
      <w:lvlJc w:val="left"/>
      <w:pPr>
        <w:ind w:left="1800" w:hanging="360"/>
      </w:pPr>
      <w:rPr>
        <w:rFonts w:ascii="Times New Roman" w:eastAsiaTheme="minorHAnsi"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2E1413D"/>
    <w:multiLevelType w:val="hybridMultilevel"/>
    <w:tmpl w:val="86969DC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53EC5004"/>
    <w:multiLevelType w:val="hybridMultilevel"/>
    <w:tmpl w:val="35A8BA02"/>
    <w:lvl w:ilvl="0" w:tplc="1F5442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184FB7"/>
    <w:multiLevelType w:val="hybridMultilevel"/>
    <w:tmpl w:val="A2AE8044"/>
    <w:lvl w:ilvl="0" w:tplc="A19ED4EA">
      <w:start w:val="1"/>
      <w:numFmt w:val="lowerLetter"/>
      <w:lvlText w:val="%1."/>
      <w:lvlJc w:val="left"/>
      <w:pPr>
        <w:ind w:left="720" w:hanging="360"/>
      </w:pPr>
      <w:rPr>
        <w:rFonts w:hint="default"/>
        <w:b/>
        <w:i w:val="0"/>
        <w:color w:val="9020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D42868"/>
    <w:multiLevelType w:val="hybridMultilevel"/>
    <w:tmpl w:val="F6C2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9D6674"/>
    <w:multiLevelType w:val="hybridMultilevel"/>
    <w:tmpl w:val="5FFE19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BA3B0F"/>
    <w:multiLevelType w:val="hybridMultilevel"/>
    <w:tmpl w:val="153C1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6A1645"/>
    <w:multiLevelType w:val="hybridMultilevel"/>
    <w:tmpl w:val="4ABEF344"/>
    <w:lvl w:ilvl="0" w:tplc="425045A0">
      <w:start w:val="1"/>
      <w:numFmt w:val="lowerLetter"/>
      <w:lvlText w:val="%1."/>
      <w:lvlJc w:val="left"/>
      <w:pPr>
        <w:ind w:left="1080" w:hanging="360"/>
      </w:pPr>
      <w:rPr>
        <w:rFonts w:ascii="Times New Roman" w:eastAsiaTheme="minorHAnsi"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7CCF5A3D"/>
    <w:multiLevelType w:val="multilevel"/>
    <w:tmpl w:val="20E40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8"/>
  </w:num>
  <w:num w:numId="3">
    <w:abstractNumId w:val="6"/>
  </w:num>
  <w:num w:numId="4">
    <w:abstractNumId w:val="22"/>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num>
  <w:num w:numId="8">
    <w:abstractNumId w:val="4"/>
  </w:num>
  <w:num w:numId="9">
    <w:abstractNumId w:val="25"/>
  </w:num>
  <w:num w:numId="10">
    <w:abstractNumId w:val="28"/>
  </w:num>
  <w:num w:numId="11">
    <w:abstractNumId w:val="26"/>
  </w:num>
  <w:num w:numId="12">
    <w:abstractNumId w:val="20"/>
  </w:num>
  <w:num w:numId="13">
    <w:abstractNumId w:val="30"/>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4"/>
  </w:num>
  <w:num w:numId="17">
    <w:abstractNumId w:val="23"/>
  </w:num>
  <w:num w:numId="18">
    <w:abstractNumId w:val="27"/>
  </w:num>
  <w:num w:numId="19">
    <w:abstractNumId w:val="9"/>
  </w:num>
  <w:num w:numId="20">
    <w:abstractNumId w:val="31"/>
  </w:num>
  <w:num w:numId="21">
    <w:abstractNumId w:val="15"/>
  </w:num>
  <w:num w:numId="22">
    <w:abstractNumId w:val="29"/>
  </w:num>
  <w:num w:numId="23">
    <w:abstractNumId w:val="16"/>
  </w:num>
  <w:num w:numId="24">
    <w:abstractNumId w:val="5"/>
  </w:num>
  <w:num w:numId="25">
    <w:abstractNumId w:val="19"/>
  </w:num>
  <w:num w:numId="26">
    <w:abstractNumId w:val="12"/>
  </w:num>
  <w:num w:numId="27">
    <w:abstractNumId w:val="19"/>
  </w:num>
  <w:num w:numId="28">
    <w:abstractNumId w:val="21"/>
  </w:num>
  <w:num w:numId="29">
    <w:abstractNumId w:val="1"/>
  </w:num>
  <w:num w:numId="30">
    <w:abstractNumId w:val="18"/>
  </w:num>
  <w:num w:numId="31">
    <w:abstractNumId w:val="3"/>
  </w:num>
  <w:num w:numId="32">
    <w:abstractNumId w:val="7"/>
  </w:num>
  <w:num w:numId="33">
    <w:abstractNumId w:val="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C1"/>
    <w:rsid w:val="000009F8"/>
    <w:rsid w:val="00010C91"/>
    <w:rsid w:val="00016618"/>
    <w:rsid w:val="00017566"/>
    <w:rsid w:val="00020120"/>
    <w:rsid w:val="00020562"/>
    <w:rsid w:val="0002219B"/>
    <w:rsid w:val="00026FCC"/>
    <w:rsid w:val="000339E8"/>
    <w:rsid w:val="0003497A"/>
    <w:rsid w:val="00042429"/>
    <w:rsid w:val="000428BF"/>
    <w:rsid w:val="00047EE1"/>
    <w:rsid w:val="00050114"/>
    <w:rsid w:val="00052879"/>
    <w:rsid w:val="00057B13"/>
    <w:rsid w:val="00060F71"/>
    <w:rsid w:val="000638D7"/>
    <w:rsid w:val="000773E2"/>
    <w:rsid w:val="00080A03"/>
    <w:rsid w:val="00080BDC"/>
    <w:rsid w:val="00081835"/>
    <w:rsid w:val="0008362B"/>
    <w:rsid w:val="0008457D"/>
    <w:rsid w:val="00085321"/>
    <w:rsid w:val="0009177D"/>
    <w:rsid w:val="0009212F"/>
    <w:rsid w:val="0009519E"/>
    <w:rsid w:val="0009725C"/>
    <w:rsid w:val="00097341"/>
    <w:rsid w:val="00097426"/>
    <w:rsid w:val="00097CF1"/>
    <w:rsid w:val="000A2051"/>
    <w:rsid w:val="000B0038"/>
    <w:rsid w:val="000B6B03"/>
    <w:rsid w:val="000C02C7"/>
    <w:rsid w:val="000C24C2"/>
    <w:rsid w:val="000C2BC1"/>
    <w:rsid w:val="000C49A4"/>
    <w:rsid w:val="000C53C3"/>
    <w:rsid w:val="000C7680"/>
    <w:rsid w:val="000D0584"/>
    <w:rsid w:val="000D204F"/>
    <w:rsid w:val="000D40ED"/>
    <w:rsid w:val="000D55FD"/>
    <w:rsid w:val="000F090B"/>
    <w:rsid w:val="000F64D1"/>
    <w:rsid w:val="00101167"/>
    <w:rsid w:val="00101510"/>
    <w:rsid w:val="00103772"/>
    <w:rsid w:val="001077D8"/>
    <w:rsid w:val="00112280"/>
    <w:rsid w:val="0011281F"/>
    <w:rsid w:val="00121059"/>
    <w:rsid w:val="00124498"/>
    <w:rsid w:val="00125824"/>
    <w:rsid w:val="0012642D"/>
    <w:rsid w:val="00126A04"/>
    <w:rsid w:val="00130689"/>
    <w:rsid w:val="0013367F"/>
    <w:rsid w:val="00134539"/>
    <w:rsid w:val="001354F8"/>
    <w:rsid w:val="00135768"/>
    <w:rsid w:val="00135B06"/>
    <w:rsid w:val="00135ED5"/>
    <w:rsid w:val="00136226"/>
    <w:rsid w:val="00136439"/>
    <w:rsid w:val="0014245B"/>
    <w:rsid w:val="00144DF3"/>
    <w:rsid w:val="00150A74"/>
    <w:rsid w:val="00153B17"/>
    <w:rsid w:val="001561C3"/>
    <w:rsid w:val="00160CFC"/>
    <w:rsid w:val="00162E44"/>
    <w:rsid w:val="0016464E"/>
    <w:rsid w:val="001663AD"/>
    <w:rsid w:val="001666F9"/>
    <w:rsid w:val="00167EA7"/>
    <w:rsid w:val="0017755E"/>
    <w:rsid w:val="00177D31"/>
    <w:rsid w:val="00177FA3"/>
    <w:rsid w:val="00182437"/>
    <w:rsid w:val="00182685"/>
    <w:rsid w:val="001842ED"/>
    <w:rsid w:val="001857C7"/>
    <w:rsid w:val="00190476"/>
    <w:rsid w:val="00190751"/>
    <w:rsid w:val="001909E5"/>
    <w:rsid w:val="00196F06"/>
    <w:rsid w:val="001A00E8"/>
    <w:rsid w:val="001A055C"/>
    <w:rsid w:val="001A0FBA"/>
    <w:rsid w:val="001A3347"/>
    <w:rsid w:val="001A381D"/>
    <w:rsid w:val="001A4B5A"/>
    <w:rsid w:val="001A521C"/>
    <w:rsid w:val="001A5914"/>
    <w:rsid w:val="001A5CFD"/>
    <w:rsid w:val="001B3686"/>
    <w:rsid w:val="001B42D6"/>
    <w:rsid w:val="001B5743"/>
    <w:rsid w:val="001C72C0"/>
    <w:rsid w:val="001C7CA5"/>
    <w:rsid w:val="001D2B4F"/>
    <w:rsid w:val="001D3C5F"/>
    <w:rsid w:val="001E118C"/>
    <w:rsid w:val="001E38D4"/>
    <w:rsid w:val="001E48EE"/>
    <w:rsid w:val="001E54B5"/>
    <w:rsid w:val="001E651D"/>
    <w:rsid w:val="001F11FD"/>
    <w:rsid w:val="001F3FFD"/>
    <w:rsid w:val="001F5A62"/>
    <w:rsid w:val="0020593E"/>
    <w:rsid w:val="002065BC"/>
    <w:rsid w:val="00215E52"/>
    <w:rsid w:val="00222189"/>
    <w:rsid w:val="0022321C"/>
    <w:rsid w:val="002241FC"/>
    <w:rsid w:val="0022591D"/>
    <w:rsid w:val="002305F9"/>
    <w:rsid w:val="0023151D"/>
    <w:rsid w:val="002315C0"/>
    <w:rsid w:val="00235DB5"/>
    <w:rsid w:val="002362AA"/>
    <w:rsid w:val="00237C66"/>
    <w:rsid w:val="002478FF"/>
    <w:rsid w:val="0025418E"/>
    <w:rsid w:val="002565EF"/>
    <w:rsid w:val="00257704"/>
    <w:rsid w:val="00262A45"/>
    <w:rsid w:val="00267F85"/>
    <w:rsid w:val="00273603"/>
    <w:rsid w:val="002740E1"/>
    <w:rsid w:val="002801A6"/>
    <w:rsid w:val="00280582"/>
    <w:rsid w:val="002841D9"/>
    <w:rsid w:val="002849AD"/>
    <w:rsid w:val="0028606F"/>
    <w:rsid w:val="00286B9C"/>
    <w:rsid w:val="00287D56"/>
    <w:rsid w:val="00290CFD"/>
    <w:rsid w:val="00291CA1"/>
    <w:rsid w:val="0029286B"/>
    <w:rsid w:val="00294390"/>
    <w:rsid w:val="002959F5"/>
    <w:rsid w:val="00297766"/>
    <w:rsid w:val="002A2F6F"/>
    <w:rsid w:val="002A498E"/>
    <w:rsid w:val="002B217E"/>
    <w:rsid w:val="002B3D40"/>
    <w:rsid w:val="002C089E"/>
    <w:rsid w:val="002C7358"/>
    <w:rsid w:val="002D0A87"/>
    <w:rsid w:val="002D356D"/>
    <w:rsid w:val="002D37E1"/>
    <w:rsid w:val="002D601E"/>
    <w:rsid w:val="002D64B6"/>
    <w:rsid w:val="002D6644"/>
    <w:rsid w:val="002E10F6"/>
    <w:rsid w:val="002E397B"/>
    <w:rsid w:val="002E503F"/>
    <w:rsid w:val="002E590D"/>
    <w:rsid w:val="002E6B9C"/>
    <w:rsid w:val="002F299C"/>
    <w:rsid w:val="002F2F7A"/>
    <w:rsid w:val="002F3D9C"/>
    <w:rsid w:val="002F77B0"/>
    <w:rsid w:val="00301889"/>
    <w:rsid w:val="003068E3"/>
    <w:rsid w:val="00306EF3"/>
    <w:rsid w:val="00307390"/>
    <w:rsid w:val="00307B6F"/>
    <w:rsid w:val="0031653B"/>
    <w:rsid w:val="00316CC1"/>
    <w:rsid w:val="003201DB"/>
    <w:rsid w:val="00325515"/>
    <w:rsid w:val="00325C5C"/>
    <w:rsid w:val="003268E2"/>
    <w:rsid w:val="00327CB6"/>
    <w:rsid w:val="00334737"/>
    <w:rsid w:val="00335250"/>
    <w:rsid w:val="00341B60"/>
    <w:rsid w:val="00346949"/>
    <w:rsid w:val="00350657"/>
    <w:rsid w:val="00351E53"/>
    <w:rsid w:val="00355F5A"/>
    <w:rsid w:val="00361662"/>
    <w:rsid w:val="00361AF6"/>
    <w:rsid w:val="00370856"/>
    <w:rsid w:val="003749DE"/>
    <w:rsid w:val="00375462"/>
    <w:rsid w:val="003774CD"/>
    <w:rsid w:val="00380509"/>
    <w:rsid w:val="0038223E"/>
    <w:rsid w:val="00387846"/>
    <w:rsid w:val="0039175C"/>
    <w:rsid w:val="00393303"/>
    <w:rsid w:val="00396FBD"/>
    <w:rsid w:val="003A09D3"/>
    <w:rsid w:val="003A36E5"/>
    <w:rsid w:val="003A3724"/>
    <w:rsid w:val="003A65DC"/>
    <w:rsid w:val="003A6952"/>
    <w:rsid w:val="003A7CB1"/>
    <w:rsid w:val="003B284B"/>
    <w:rsid w:val="003B524C"/>
    <w:rsid w:val="003B610C"/>
    <w:rsid w:val="003B6E4D"/>
    <w:rsid w:val="003C38DC"/>
    <w:rsid w:val="003C3B9C"/>
    <w:rsid w:val="003C41ED"/>
    <w:rsid w:val="003C5D1E"/>
    <w:rsid w:val="003C5FAD"/>
    <w:rsid w:val="003D41BC"/>
    <w:rsid w:val="003D625E"/>
    <w:rsid w:val="003E4EA5"/>
    <w:rsid w:val="003E65DB"/>
    <w:rsid w:val="003F1915"/>
    <w:rsid w:val="003F3862"/>
    <w:rsid w:val="003F416D"/>
    <w:rsid w:val="003F4AA4"/>
    <w:rsid w:val="00401298"/>
    <w:rsid w:val="0040454F"/>
    <w:rsid w:val="00414255"/>
    <w:rsid w:val="0042269B"/>
    <w:rsid w:val="004240C3"/>
    <w:rsid w:val="00426D3D"/>
    <w:rsid w:val="00426FE3"/>
    <w:rsid w:val="00427167"/>
    <w:rsid w:val="00431327"/>
    <w:rsid w:val="00433D34"/>
    <w:rsid w:val="0043432C"/>
    <w:rsid w:val="00434762"/>
    <w:rsid w:val="00437246"/>
    <w:rsid w:val="00452EDC"/>
    <w:rsid w:val="0045444B"/>
    <w:rsid w:val="00455FBF"/>
    <w:rsid w:val="0045654F"/>
    <w:rsid w:val="00462CCC"/>
    <w:rsid w:val="00464266"/>
    <w:rsid w:val="00470E01"/>
    <w:rsid w:val="0047394C"/>
    <w:rsid w:val="0048116A"/>
    <w:rsid w:val="00487151"/>
    <w:rsid w:val="00491401"/>
    <w:rsid w:val="00491442"/>
    <w:rsid w:val="00496D47"/>
    <w:rsid w:val="004A011F"/>
    <w:rsid w:val="004A08C6"/>
    <w:rsid w:val="004A0F57"/>
    <w:rsid w:val="004A3CA1"/>
    <w:rsid w:val="004A442C"/>
    <w:rsid w:val="004B271B"/>
    <w:rsid w:val="004B4445"/>
    <w:rsid w:val="004B4B30"/>
    <w:rsid w:val="004B61B0"/>
    <w:rsid w:val="004B6D5F"/>
    <w:rsid w:val="004C24D2"/>
    <w:rsid w:val="004C2E56"/>
    <w:rsid w:val="004C4DFA"/>
    <w:rsid w:val="004C5AC5"/>
    <w:rsid w:val="004D0C9B"/>
    <w:rsid w:val="004D2EB4"/>
    <w:rsid w:val="004E0894"/>
    <w:rsid w:val="004E676D"/>
    <w:rsid w:val="004E77E2"/>
    <w:rsid w:val="004E7EE4"/>
    <w:rsid w:val="004F3378"/>
    <w:rsid w:val="005016A7"/>
    <w:rsid w:val="005018B6"/>
    <w:rsid w:val="00501B98"/>
    <w:rsid w:val="005023FD"/>
    <w:rsid w:val="00502DC4"/>
    <w:rsid w:val="00504B87"/>
    <w:rsid w:val="00504CD5"/>
    <w:rsid w:val="00507687"/>
    <w:rsid w:val="00507FE9"/>
    <w:rsid w:val="00510B1F"/>
    <w:rsid w:val="0051119F"/>
    <w:rsid w:val="005119DE"/>
    <w:rsid w:val="00516B2B"/>
    <w:rsid w:val="00520088"/>
    <w:rsid w:val="005225D3"/>
    <w:rsid w:val="00524CCE"/>
    <w:rsid w:val="00525878"/>
    <w:rsid w:val="00527036"/>
    <w:rsid w:val="00536461"/>
    <w:rsid w:val="00536E6A"/>
    <w:rsid w:val="00541204"/>
    <w:rsid w:val="0055090C"/>
    <w:rsid w:val="00552858"/>
    <w:rsid w:val="00552C0E"/>
    <w:rsid w:val="00553C52"/>
    <w:rsid w:val="00554307"/>
    <w:rsid w:val="0056669D"/>
    <w:rsid w:val="0057060D"/>
    <w:rsid w:val="00570FE2"/>
    <w:rsid w:val="00571186"/>
    <w:rsid w:val="005714B3"/>
    <w:rsid w:val="005736CA"/>
    <w:rsid w:val="00573CB7"/>
    <w:rsid w:val="00576413"/>
    <w:rsid w:val="00582A10"/>
    <w:rsid w:val="00591E08"/>
    <w:rsid w:val="005927CA"/>
    <w:rsid w:val="005943EC"/>
    <w:rsid w:val="00596515"/>
    <w:rsid w:val="005A3CDE"/>
    <w:rsid w:val="005A537E"/>
    <w:rsid w:val="005A63DE"/>
    <w:rsid w:val="005B1DBB"/>
    <w:rsid w:val="005B27AD"/>
    <w:rsid w:val="005B3E30"/>
    <w:rsid w:val="005B414A"/>
    <w:rsid w:val="005B552A"/>
    <w:rsid w:val="005C0F8F"/>
    <w:rsid w:val="005C144B"/>
    <w:rsid w:val="005C20E2"/>
    <w:rsid w:val="005C237D"/>
    <w:rsid w:val="005C4D0B"/>
    <w:rsid w:val="005C5F36"/>
    <w:rsid w:val="005C67E6"/>
    <w:rsid w:val="005C7FD3"/>
    <w:rsid w:val="005D1262"/>
    <w:rsid w:val="005D6530"/>
    <w:rsid w:val="005D705F"/>
    <w:rsid w:val="005D74C7"/>
    <w:rsid w:val="005E32F4"/>
    <w:rsid w:val="005F0AFF"/>
    <w:rsid w:val="005F1E7E"/>
    <w:rsid w:val="005F2414"/>
    <w:rsid w:val="005F453F"/>
    <w:rsid w:val="005F6C0F"/>
    <w:rsid w:val="00606A15"/>
    <w:rsid w:val="00612A9A"/>
    <w:rsid w:val="00613C92"/>
    <w:rsid w:val="006146AC"/>
    <w:rsid w:val="00625896"/>
    <w:rsid w:val="006278AD"/>
    <w:rsid w:val="006411AA"/>
    <w:rsid w:val="00643244"/>
    <w:rsid w:val="006515E1"/>
    <w:rsid w:val="00652695"/>
    <w:rsid w:val="00660409"/>
    <w:rsid w:val="0066194F"/>
    <w:rsid w:val="00662360"/>
    <w:rsid w:val="0066504B"/>
    <w:rsid w:val="00672F4C"/>
    <w:rsid w:val="0067315D"/>
    <w:rsid w:val="0067377B"/>
    <w:rsid w:val="00674B22"/>
    <w:rsid w:val="0067503F"/>
    <w:rsid w:val="00675454"/>
    <w:rsid w:val="006759FD"/>
    <w:rsid w:val="00677663"/>
    <w:rsid w:val="00681810"/>
    <w:rsid w:val="00686497"/>
    <w:rsid w:val="0068659A"/>
    <w:rsid w:val="0068697C"/>
    <w:rsid w:val="00687348"/>
    <w:rsid w:val="00687766"/>
    <w:rsid w:val="00691682"/>
    <w:rsid w:val="006950D3"/>
    <w:rsid w:val="00696B74"/>
    <w:rsid w:val="006A1666"/>
    <w:rsid w:val="006A2BE0"/>
    <w:rsid w:val="006A6D0E"/>
    <w:rsid w:val="006A7782"/>
    <w:rsid w:val="006B0AA5"/>
    <w:rsid w:val="006B4B1F"/>
    <w:rsid w:val="006B719A"/>
    <w:rsid w:val="006C2EF5"/>
    <w:rsid w:val="006C3A87"/>
    <w:rsid w:val="006C6EEE"/>
    <w:rsid w:val="006C7E17"/>
    <w:rsid w:val="006D1686"/>
    <w:rsid w:val="006D1CB6"/>
    <w:rsid w:val="006D32A0"/>
    <w:rsid w:val="006D32EA"/>
    <w:rsid w:val="006D6980"/>
    <w:rsid w:val="006E275F"/>
    <w:rsid w:val="006E4407"/>
    <w:rsid w:val="006F0F4A"/>
    <w:rsid w:val="007014C2"/>
    <w:rsid w:val="007019F9"/>
    <w:rsid w:val="00702996"/>
    <w:rsid w:val="00703C73"/>
    <w:rsid w:val="00707BA1"/>
    <w:rsid w:val="00713E73"/>
    <w:rsid w:val="00716439"/>
    <w:rsid w:val="007170AD"/>
    <w:rsid w:val="007174B1"/>
    <w:rsid w:val="007221E7"/>
    <w:rsid w:val="00724121"/>
    <w:rsid w:val="00724E28"/>
    <w:rsid w:val="00737017"/>
    <w:rsid w:val="00740712"/>
    <w:rsid w:val="00742964"/>
    <w:rsid w:val="00744E1E"/>
    <w:rsid w:val="00745B37"/>
    <w:rsid w:val="00746FA8"/>
    <w:rsid w:val="0075069E"/>
    <w:rsid w:val="00750FEB"/>
    <w:rsid w:val="00752562"/>
    <w:rsid w:val="0075307A"/>
    <w:rsid w:val="00753724"/>
    <w:rsid w:val="00754760"/>
    <w:rsid w:val="0075578D"/>
    <w:rsid w:val="00757188"/>
    <w:rsid w:val="00764201"/>
    <w:rsid w:val="00764D31"/>
    <w:rsid w:val="00772AF9"/>
    <w:rsid w:val="00774A59"/>
    <w:rsid w:val="00776727"/>
    <w:rsid w:val="00777151"/>
    <w:rsid w:val="00791087"/>
    <w:rsid w:val="00791FB7"/>
    <w:rsid w:val="007938E0"/>
    <w:rsid w:val="007945DB"/>
    <w:rsid w:val="00795BAF"/>
    <w:rsid w:val="007979C1"/>
    <w:rsid w:val="00797D13"/>
    <w:rsid w:val="007A6549"/>
    <w:rsid w:val="007B0527"/>
    <w:rsid w:val="007B06C0"/>
    <w:rsid w:val="007B1455"/>
    <w:rsid w:val="007B27C2"/>
    <w:rsid w:val="007B2EC3"/>
    <w:rsid w:val="007B5980"/>
    <w:rsid w:val="007B614C"/>
    <w:rsid w:val="007C10B6"/>
    <w:rsid w:val="007C39DC"/>
    <w:rsid w:val="007C4C09"/>
    <w:rsid w:val="007C5408"/>
    <w:rsid w:val="007D0967"/>
    <w:rsid w:val="007D1C00"/>
    <w:rsid w:val="007E08DA"/>
    <w:rsid w:val="007E0E91"/>
    <w:rsid w:val="007E130B"/>
    <w:rsid w:val="007E3189"/>
    <w:rsid w:val="007E4DD4"/>
    <w:rsid w:val="007E6369"/>
    <w:rsid w:val="007E65F0"/>
    <w:rsid w:val="007E7959"/>
    <w:rsid w:val="007F03EA"/>
    <w:rsid w:val="007F48DB"/>
    <w:rsid w:val="00803A06"/>
    <w:rsid w:val="00803DD8"/>
    <w:rsid w:val="00804F45"/>
    <w:rsid w:val="00812C31"/>
    <w:rsid w:val="00813D9B"/>
    <w:rsid w:val="0082025A"/>
    <w:rsid w:val="00821007"/>
    <w:rsid w:val="0082305F"/>
    <w:rsid w:val="00823D1A"/>
    <w:rsid w:val="008240AE"/>
    <w:rsid w:val="008339FA"/>
    <w:rsid w:val="00833F6D"/>
    <w:rsid w:val="00833F91"/>
    <w:rsid w:val="00836636"/>
    <w:rsid w:val="00837596"/>
    <w:rsid w:val="008410D1"/>
    <w:rsid w:val="00846809"/>
    <w:rsid w:val="00847A77"/>
    <w:rsid w:val="008521FA"/>
    <w:rsid w:val="008524E2"/>
    <w:rsid w:val="00856A0A"/>
    <w:rsid w:val="00856B7F"/>
    <w:rsid w:val="008676D3"/>
    <w:rsid w:val="0087033C"/>
    <w:rsid w:val="00875B84"/>
    <w:rsid w:val="00880857"/>
    <w:rsid w:val="00880E3E"/>
    <w:rsid w:val="0088183D"/>
    <w:rsid w:val="00883C27"/>
    <w:rsid w:val="00886356"/>
    <w:rsid w:val="00886706"/>
    <w:rsid w:val="00887473"/>
    <w:rsid w:val="00890000"/>
    <w:rsid w:val="00890B96"/>
    <w:rsid w:val="00892505"/>
    <w:rsid w:val="00897B6E"/>
    <w:rsid w:val="008A26AB"/>
    <w:rsid w:val="008A32D8"/>
    <w:rsid w:val="008A3CB6"/>
    <w:rsid w:val="008A46CC"/>
    <w:rsid w:val="008A494C"/>
    <w:rsid w:val="008B19AB"/>
    <w:rsid w:val="008B2170"/>
    <w:rsid w:val="008B24A0"/>
    <w:rsid w:val="008B2E79"/>
    <w:rsid w:val="008B3721"/>
    <w:rsid w:val="008B44B4"/>
    <w:rsid w:val="008B5EA1"/>
    <w:rsid w:val="008B66E0"/>
    <w:rsid w:val="008B7B2B"/>
    <w:rsid w:val="008C0F02"/>
    <w:rsid w:val="008C29C6"/>
    <w:rsid w:val="008C3894"/>
    <w:rsid w:val="008C3FA1"/>
    <w:rsid w:val="008C46A9"/>
    <w:rsid w:val="008C4A22"/>
    <w:rsid w:val="008C6185"/>
    <w:rsid w:val="008C666C"/>
    <w:rsid w:val="008D0B14"/>
    <w:rsid w:val="008D134C"/>
    <w:rsid w:val="008D204E"/>
    <w:rsid w:val="008D4FB9"/>
    <w:rsid w:val="008D619B"/>
    <w:rsid w:val="008E0DF3"/>
    <w:rsid w:val="008E22EC"/>
    <w:rsid w:val="008E3E79"/>
    <w:rsid w:val="008E60C2"/>
    <w:rsid w:val="008E7349"/>
    <w:rsid w:val="008E75F8"/>
    <w:rsid w:val="008F1C49"/>
    <w:rsid w:val="008F3E98"/>
    <w:rsid w:val="008F4F3B"/>
    <w:rsid w:val="008F5516"/>
    <w:rsid w:val="008F5664"/>
    <w:rsid w:val="008F66CD"/>
    <w:rsid w:val="008F7F99"/>
    <w:rsid w:val="00907BBD"/>
    <w:rsid w:val="00917D28"/>
    <w:rsid w:val="00920E28"/>
    <w:rsid w:val="0092195C"/>
    <w:rsid w:val="00921CED"/>
    <w:rsid w:val="009228E1"/>
    <w:rsid w:val="009231C8"/>
    <w:rsid w:val="00924BBB"/>
    <w:rsid w:val="0093374F"/>
    <w:rsid w:val="009338A3"/>
    <w:rsid w:val="00940F0A"/>
    <w:rsid w:val="009425C1"/>
    <w:rsid w:val="00943719"/>
    <w:rsid w:val="009510D3"/>
    <w:rsid w:val="00955732"/>
    <w:rsid w:val="00957ADC"/>
    <w:rsid w:val="009634B7"/>
    <w:rsid w:val="00963831"/>
    <w:rsid w:val="00973DB3"/>
    <w:rsid w:val="00974627"/>
    <w:rsid w:val="0097539F"/>
    <w:rsid w:val="009871B9"/>
    <w:rsid w:val="009872B3"/>
    <w:rsid w:val="0099066D"/>
    <w:rsid w:val="00990ADC"/>
    <w:rsid w:val="00992C24"/>
    <w:rsid w:val="00995A45"/>
    <w:rsid w:val="00997BE5"/>
    <w:rsid w:val="009A3573"/>
    <w:rsid w:val="009A482F"/>
    <w:rsid w:val="009A5601"/>
    <w:rsid w:val="009A7BAE"/>
    <w:rsid w:val="009C0E16"/>
    <w:rsid w:val="009C42C9"/>
    <w:rsid w:val="009C6EC6"/>
    <w:rsid w:val="009C72F8"/>
    <w:rsid w:val="009C7E6A"/>
    <w:rsid w:val="009D2022"/>
    <w:rsid w:val="009D203C"/>
    <w:rsid w:val="009D237C"/>
    <w:rsid w:val="009D3036"/>
    <w:rsid w:val="009E4B73"/>
    <w:rsid w:val="009F32FF"/>
    <w:rsid w:val="009F3919"/>
    <w:rsid w:val="00A01E4E"/>
    <w:rsid w:val="00A0633A"/>
    <w:rsid w:val="00A06CAE"/>
    <w:rsid w:val="00A10F54"/>
    <w:rsid w:val="00A13C57"/>
    <w:rsid w:val="00A15A14"/>
    <w:rsid w:val="00A211BC"/>
    <w:rsid w:val="00A21931"/>
    <w:rsid w:val="00A22E86"/>
    <w:rsid w:val="00A23FF2"/>
    <w:rsid w:val="00A254AA"/>
    <w:rsid w:val="00A27D1A"/>
    <w:rsid w:val="00A31EEB"/>
    <w:rsid w:val="00A3207F"/>
    <w:rsid w:val="00A43342"/>
    <w:rsid w:val="00A51C07"/>
    <w:rsid w:val="00A560E1"/>
    <w:rsid w:val="00A573B4"/>
    <w:rsid w:val="00A609FC"/>
    <w:rsid w:val="00A61CE7"/>
    <w:rsid w:val="00A629D9"/>
    <w:rsid w:val="00A62B2F"/>
    <w:rsid w:val="00A67853"/>
    <w:rsid w:val="00A71DB4"/>
    <w:rsid w:val="00A73910"/>
    <w:rsid w:val="00A75272"/>
    <w:rsid w:val="00A81B05"/>
    <w:rsid w:val="00A83399"/>
    <w:rsid w:val="00A8455D"/>
    <w:rsid w:val="00A95704"/>
    <w:rsid w:val="00A9700D"/>
    <w:rsid w:val="00A97F47"/>
    <w:rsid w:val="00AA2EC5"/>
    <w:rsid w:val="00AA673C"/>
    <w:rsid w:val="00AA7400"/>
    <w:rsid w:val="00AB037B"/>
    <w:rsid w:val="00AB7304"/>
    <w:rsid w:val="00AC21BC"/>
    <w:rsid w:val="00AC2D45"/>
    <w:rsid w:val="00AC35B8"/>
    <w:rsid w:val="00AC6A02"/>
    <w:rsid w:val="00AD3847"/>
    <w:rsid w:val="00AE39AC"/>
    <w:rsid w:val="00AE3CCC"/>
    <w:rsid w:val="00AE4074"/>
    <w:rsid w:val="00AE46CE"/>
    <w:rsid w:val="00AE4F6F"/>
    <w:rsid w:val="00AE721A"/>
    <w:rsid w:val="00AF45E9"/>
    <w:rsid w:val="00AF6B8D"/>
    <w:rsid w:val="00AF710D"/>
    <w:rsid w:val="00AF7E5C"/>
    <w:rsid w:val="00B01F46"/>
    <w:rsid w:val="00B02E08"/>
    <w:rsid w:val="00B05475"/>
    <w:rsid w:val="00B10FCA"/>
    <w:rsid w:val="00B12B04"/>
    <w:rsid w:val="00B20631"/>
    <w:rsid w:val="00B224B8"/>
    <w:rsid w:val="00B27CAF"/>
    <w:rsid w:val="00B33B64"/>
    <w:rsid w:val="00B34350"/>
    <w:rsid w:val="00B36764"/>
    <w:rsid w:val="00B37219"/>
    <w:rsid w:val="00B437A6"/>
    <w:rsid w:val="00B4405B"/>
    <w:rsid w:val="00B45194"/>
    <w:rsid w:val="00B45ECB"/>
    <w:rsid w:val="00B5279F"/>
    <w:rsid w:val="00B56DCB"/>
    <w:rsid w:val="00B6099B"/>
    <w:rsid w:val="00B63FCC"/>
    <w:rsid w:val="00B64851"/>
    <w:rsid w:val="00B65C31"/>
    <w:rsid w:val="00B7274E"/>
    <w:rsid w:val="00B73595"/>
    <w:rsid w:val="00B7735A"/>
    <w:rsid w:val="00B857F7"/>
    <w:rsid w:val="00B87DF4"/>
    <w:rsid w:val="00B94294"/>
    <w:rsid w:val="00B9525F"/>
    <w:rsid w:val="00B97AEE"/>
    <w:rsid w:val="00BA1BA7"/>
    <w:rsid w:val="00BA38D8"/>
    <w:rsid w:val="00BA3BA3"/>
    <w:rsid w:val="00BA5F8C"/>
    <w:rsid w:val="00BA78EE"/>
    <w:rsid w:val="00BB1297"/>
    <w:rsid w:val="00BB7811"/>
    <w:rsid w:val="00BC0D14"/>
    <w:rsid w:val="00BC6394"/>
    <w:rsid w:val="00BC6CA6"/>
    <w:rsid w:val="00BC6EF3"/>
    <w:rsid w:val="00BD15AC"/>
    <w:rsid w:val="00BD3E0D"/>
    <w:rsid w:val="00BD5226"/>
    <w:rsid w:val="00BE007D"/>
    <w:rsid w:val="00BE327F"/>
    <w:rsid w:val="00BE346D"/>
    <w:rsid w:val="00BE3AA4"/>
    <w:rsid w:val="00BE4A5A"/>
    <w:rsid w:val="00BE6590"/>
    <w:rsid w:val="00C003EE"/>
    <w:rsid w:val="00C0254C"/>
    <w:rsid w:val="00C0346C"/>
    <w:rsid w:val="00C03712"/>
    <w:rsid w:val="00C04254"/>
    <w:rsid w:val="00C13BD2"/>
    <w:rsid w:val="00C13CC0"/>
    <w:rsid w:val="00C16B4D"/>
    <w:rsid w:val="00C17A50"/>
    <w:rsid w:val="00C27C3B"/>
    <w:rsid w:val="00C309A6"/>
    <w:rsid w:val="00C42A8F"/>
    <w:rsid w:val="00C44E96"/>
    <w:rsid w:val="00C46B7C"/>
    <w:rsid w:val="00C46FF2"/>
    <w:rsid w:val="00C53B49"/>
    <w:rsid w:val="00C5445E"/>
    <w:rsid w:val="00C6089D"/>
    <w:rsid w:val="00C60F38"/>
    <w:rsid w:val="00C634FD"/>
    <w:rsid w:val="00C67986"/>
    <w:rsid w:val="00C702E8"/>
    <w:rsid w:val="00C71114"/>
    <w:rsid w:val="00C83A90"/>
    <w:rsid w:val="00C865E9"/>
    <w:rsid w:val="00C86F10"/>
    <w:rsid w:val="00C872EE"/>
    <w:rsid w:val="00C90FA1"/>
    <w:rsid w:val="00CA3286"/>
    <w:rsid w:val="00CA5338"/>
    <w:rsid w:val="00CA7A69"/>
    <w:rsid w:val="00CB0316"/>
    <w:rsid w:val="00CB0C83"/>
    <w:rsid w:val="00CB3408"/>
    <w:rsid w:val="00CB7FF2"/>
    <w:rsid w:val="00CC00A8"/>
    <w:rsid w:val="00CC1088"/>
    <w:rsid w:val="00CC2360"/>
    <w:rsid w:val="00CC40C1"/>
    <w:rsid w:val="00CC4237"/>
    <w:rsid w:val="00CD72F1"/>
    <w:rsid w:val="00CD7AC0"/>
    <w:rsid w:val="00CD7BA9"/>
    <w:rsid w:val="00CE0489"/>
    <w:rsid w:val="00CE08AF"/>
    <w:rsid w:val="00CE3401"/>
    <w:rsid w:val="00CF0325"/>
    <w:rsid w:val="00CF11B1"/>
    <w:rsid w:val="00CF1F2B"/>
    <w:rsid w:val="00CF3E59"/>
    <w:rsid w:val="00CF56DC"/>
    <w:rsid w:val="00CF65DE"/>
    <w:rsid w:val="00CF712E"/>
    <w:rsid w:val="00D02559"/>
    <w:rsid w:val="00D026CD"/>
    <w:rsid w:val="00D028C8"/>
    <w:rsid w:val="00D05BB6"/>
    <w:rsid w:val="00D062B5"/>
    <w:rsid w:val="00D0644A"/>
    <w:rsid w:val="00D10105"/>
    <w:rsid w:val="00D113F9"/>
    <w:rsid w:val="00D128E9"/>
    <w:rsid w:val="00D2156D"/>
    <w:rsid w:val="00D23D60"/>
    <w:rsid w:val="00D23F94"/>
    <w:rsid w:val="00D2427F"/>
    <w:rsid w:val="00D243D6"/>
    <w:rsid w:val="00D26976"/>
    <w:rsid w:val="00D31951"/>
    <w:rsid w:val="00D34914"/>
    <w:rsid w:val="00D34F2A"/>
    <w:rsid w:val="00D4305E"/>
    <w:rsid w:val="00D51EC3"/>
    <w:rsid w:val="00D54661"/>
    <w:rsid w:val="00D5468E"/>
    <w:rsid w:val="00D5506C"/>
    <w:rsid w:val="00D57BC9"/>
    <w:rsid w:val="00D612CE"/>
    <w:rsid w:val="00D64DD8"/>
    <w:rsid w:val="00D66427"/>
    <w:rsid w:val="00D71784"/>
    <w:rsid w:val="00D72965"/>
    <w:rsid w:val="00D7413E"/>
    <w:rsid w:val="00D74F94"/>
    <w:rsid w:val="00D76C11"/>
    <w:rsid w:val="00D804C1"/>
    <w:rsid w:val="00D8065E"/>
    <w:rsid w:val="00D836BA"/>
    <w:rsid w:val="00D84690"/>
    <w:rsid w:val="00D84AA2"/>
    <w:rsid w:val="00D84C27"/>
    <w:rsid w:val="00D868CA"/>
    <w:rsid w:val="00D87316"/>
    <w:rsid w:val="00D87F1A"/>
    <w:rsid w:val="00D92835"/>
    <w:rsid w:val="00D94909"/>
    <w:rsid w:val="00D96341"/>
    <w:rsid w:val="00DA264B"/>
    <w:rsid w:val="00DA54BE"/>
    <w:rsid w:val="00DA7853"/>
    <w:rsid w:val="00DB23E1"/>
    <w:rsid w:val="00DB5C88"/>
    <w:rsid w:val="00DB5EF5"/>
    <w:rsid w:val="00DB7FAA"/>
    <w:rsid w:val="00DC0683"/>
    <w:rsid w:val="00DC28CA"/>
    <w:rsid w:val="00DC360D"/>
    <w:rsid w:val="00DC56AF"/>
    <w:rsid w:val="00DC6CBE"/>
    <w:rsid w:val="00DC7D29"/>
    <w:rsid w:val="00DE3ADD"/>
    <w:rsid w:val="00DE4717"/>
    <w:rsid w:val="00DE6E9F"/>
    <w:rsid w:val="00DF2B9C"/>
    <w:rsid w:val="00DF459E"/>
    <w:rsid w:val="00DF68B3"/>
    <w:rsid w:val="00DF7E1D"/>
    <w:rsid w:val="00E020A4"/>
    <w:rsid w:val="00E033C7"/>
    <w:rsid w:val="00E0511B"/>
    <w:rsid w:val="00E10E00"/>
    <w:rsid w:val="00E139F5"/>
    <w:rsid w:val="00E148D2"/>
    <w:rsid w:val="00E14A32"/>
    <w:rsid w:val="00E14C0C"/>
    <w:rsid w:val="00E15FDC"/>
    <w:rsid w:val="00E22728"/>
    <w:rsid w:val="00E22AA4"/>
    <w:rsid w:val="00E268C8"/>
    <w:rsid w:val="00E304B8"/>
    <w:rsid w:val="00E315BA"/>
    <w:rsid w:val="00E3206A"/>
    <w:rsid w:val="00E34E30"/>
    <w:rsid w:val="00E439B9"/>
    <w:rsid w:val="00E464DB"/>
    <w:rsid w:val="00E52354"/>
    <w:rsid w:val="00E54330"/>
    <w:rsid w:val="00E56491"/>
    <w:rsid w:val="00E617E7"/>
    <w:rsid w:val="00E6509A"/>
    <w:rsid w:val="00E654CC"/>
    <w:rsid w:val="00E66370"/>
    <w:rsid w:val="00E709E3"/>
    <w:rsid w:val="00E75855"/>
    <w:rsid w:val="00E80F74"/>
    <w:rsid w:val="00E8237C"/>
    <w:rsid w:val="00E83EFD"/>
    <w:rsid w:val="00E847D2"/>
    <w:rsid w:val="00E87B08"/>
    <w:rsid w:val="00E92E94"/>
    <w:rsid w:val="00E96E00"/>
    <w:rsid w:val="00E973D0"/>
    <w:rsid w:val="00E97F24"/>
    <w:rsid w:val="00EA014F"/>
    <w:rsid w:val="00EA06C8"/>
    <w:rsid w:val="00EA2CDE"/>
    <w:rsid w:val="00EA4530"/>
    <w:rsid w:val="00EA6F17"/>
    <w:rsid w:val="00EA7B9B"/>
    <w:rsid w:val="00EB32AC"/>
    <w:rsid w:val="00EB3507"/>
    <w:rsid w:val="00EB5862"/>
    <w:rsid w:val="00EC1F21"/>
    <w:rsid w:val="00EC26EF"/>
    <w:rsid w:val="00EC4952"/>
    <w:rsid w:val="00EC5799"/>
    <w:rsid w:val="00EC6C30"/>
    <w:rsid w:val="00ED5C65"/>
    <w:rsid w:val="00ED5E93"/>
    <w:rsid w:val="00EE2266"/>
    <w:rsid w:val="00EE307C"/>
    <w:rsid w:val="00EE4812"/>
    <w:rsid w:val="00EE4AF8"/>
    <w:rsid w:val="00EE5620"/>
    <w:rsid w:val="00EF474D"/>
    <w:rsid w:val="00F05EF7"/>
    <w:rsid w:val="00F06232"/>
    <w:rsid w:val="00F07C31"/>
    <w:rsid w:val="00F10228"/>
    <w:rsid w:val="00F11C42"/>
    <w:rsid w:val="00F11DD0"/>
    <w:rsid w:val="00F138C9"/>
    <w:rsid w:val="00F147B6"/>
    <w:rsid w:val="00F167E9"/>
    <w:rsid w:val="00F16E8E"/>
    <w:rsid w:val="00F2322E"/>
    <w:rsid w:val="00F256AD"/>
    <w:rsid w:val="00F30FC3"/>
    <w:rsid w:val="00F317E1"/>
    <w:rsid w:val="00F33180"/>
    <w:rsid w:val="00F33FEA"/>
    <w:rsid w:val="00F37F8C"/>
    <w:rsid w:val="00F41F63"/>
    <w:rsid w:val="00F53B69"/>
    <w:rsid w:val="00F57500"/>
    <w:rsid w:val="00F64335"/>
    <w:rsid w:val="00F64A3F"/>
    <w:rsid w:val="00F64C2E"/>
    <w:rsid w:val="00F704DC"/>
    <w:rsid w:val="00F736DD"/>
    <w:rsid w:val="00F80CF8"/>
    <w:rsid w:val="00F80FA4"/>
    <w:rsid w:val="00F83AEE"/>
    <w:rsid w:val="00F85A7F"/>
    <w:rsid w:val="00F86451"/>
    <w:rsid w:val="00F92B73"/>
    <w:rsid w:val="00F9310D"/>
    <w:rsid w:val="00F96654"/>
    <w:rsid w:val="00FA0081"/>
    <w:rsid w:val="00FA265E"/>
    <w:rsid w:val="00FA7070"/>
    <w:rsid w:val="00FB6317"/>
    <w:rsid w:val="00FC596B"/>
    <w:rsid w:val="00FD0A7A"/>
    <w:rsid w:val="00FD36A6"/>
    <w:rsid w:val="00FD7537"/>
    <w:rsid w:val="00FE7C78"/>
    <w:rsid w:val="00FF0DB1"/>
    <w:rsid w:val="00FF3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9B862"/>
  <w15:docId w15:val="{E7FEC16D-0263-4B46-8E23-75C8CD2AA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2ED"/>
    <w:pPr>
      <w:ind w:left="720"/>
      <w:contextualSpacing/>
    </w:pPr>
  </w:style>
  <w:style w:type="paragraph" w:customStyle="1" w:styleId="xmsonormal">
    <w:name w:val="x_msonormal"/>
    <w:basedOn w:val="Normal"/>
    <w:rsid w:val="003268E2"/>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4C27"/>
    <w:rPr>
      <w:rFonts w:ascii="Tahoma" w:hAnsi="Tahoma" w:cs="Tahoma"/>
      <w:sz w:val="16"/>
      <w:szCs w:val="16"/>
    </w:rPr>
  </w:style>
  <w:style w:type="character" w:customStyle="1" w:styleId="BalloonTextChar">
    <w:name w:val="Balloon Text Char"/>
    <w:basedOn w:val="DefaultParagraphFont"/>
    <w:link w:val="BalloonText"/>
    <w:uiPriority w:val="99"/>
    <w:semiHidden/>
    <w:rsid w:val="00D84C27"/>
    <w:rPr>
      <w:rFonts w:ascii="Tahoma" w:hAnsi="Tahoma" w:cs="Tahoma"/>
      <w:sz w:val="16"/>
      <w:szCs w:val="16"/>
    </w:rPr>
  </w:style>
  <w:style w:type="character" w:styleId="Hyperlink">
    <w:name w:val="Hyperlink"/>
    <w:basedOn w:val="DefaultParagraphFont"/>
    <w:uiPriority w:val="99"/>
    <w:unhideWhenUsed/>
    <w:rsid w:val="00306E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717286">
      <w:bodyDiv w:val="1"/>
      <w:marLeft w:val="0"/>
      <w:marRight w:val="0"/>
      <w:marTop w:val="0"/>
      <w:marBottom w:val="0"/>
      <w:divBdr>
        <w:top w:val="none" w:sz="0" w:space="0" w:color="auto"/>
        <w:left w:val="none" w:sz="0" w:space="0" w:color="auto"/>
        <w:bottom w:val="none" w:sz="0" w:space="0" w:color="auto"/>
        <w:right w:val="none" w:sz="0" w:space="0" w:color="auto"/>
      </w:divBdr>
    </w:div>
    <w:div w:id="726995141">
      <w:bodyDiv w:val="1"/>
      <w:marLeft w:val="0"/>
      <w:marRight w:val="0"/>
      <w:marTop w:val="0"/>
      <w:marBottom w:val="0"/>
      <w:divBdr>
        <w:top w:val="none" w:sz="0" w:space="0" w:color="auto"/>
        <w:left w:val="none" w:sz="0" w:space="0" w:color="auto"/>
        <w:bottom w:val="none" w:sz="0" w:space="0" w:color="auto"/>
        <w:right w:val="none" w:sz="0" w:space="0" w:color="auto"/>
      </w:divBdr>
    </w:div>
    <w:div w:id="794060645">
      <w:bodyDiv w:val="1"/>
      <w:marLeft w:val="0"/>
      <w:marRight w:val="0"/>
      <w:marTop w:val="0"/>
      <w:marBottom w:val="0"/>
      <w:divBdr>
        <w:top w:val="none" w:sz="0" w:space="0" w:color="auto"/>
        <w:left w:val="none" w:sz="0" w:space="0" w:color="auto"/>
        <w:bottom w:val="none" w:sz="0" w:space="0" w:color="auto"/>
        <w:right w:val="none" w:sz="0" w:space="0" w:color="auto"/>
      </w:divBdr>
    </w:div>
    <w:div w:id="1428648599">
      <w:bodyDiv w:val="1"/>
      <w:marLeft w:val="0"/>
      <w:marRight w:val="0"/>
      <w:marTop w:val="0"/>
      <w:marBottom w:val="0"/>
      <w:divBdr>
        <w:top w:val="none" w:sz="0" w:space="0" w:color="auto"/>
        <w:left w:val="none" w:sz="0" w:space="0" w:color="auto"/>
        <w:bottom w:val="none" w:sz="0" w:space="0" w:color="auto"/>
        <w:right w:val="none" w:sz="0" w:space="0" w:color="auto"/>
      </w:divBdr>
    </w:div>
    <w:div w:id="1739086251">
      <w:bodyDiv w:val="1"/>
      <w:marLeft w:val="0"/>
      <w:marRight w:val="0"/>
      <w:marTop w:val="0"/>
      <w:marBottom w:val="0"/>
      <w:divBdr>
        <w:top w:val="none" w:sz="0" w:space="0" w:color="auto"/>
        <w:left w:val="none" w:sz="0" w:space="0" w:color="auto"/>
        <w:bottom w:val="none" w:sz="0" w:space="0" w:color="auto"/>
        <w:right w:val="none" w:sz="0" w:space="0" w:color="auto"/>
      </w:divBdr>
    </w:div>
    <w:div w:id="1928226255">
      <w:bodyDiv w:val="1"/>
      <w:marLeft w:val="0"/>
      <w:marRight w:val="0"/>
      <w:marTop w:val="0"/>
      <w:marBottom w:val="0"/>
      <w:divBdr>
        <w:top w:val="none" w:sz="0" w:space="0" w:color="auto"/>
        <w:left w:val="none" w:sz="0" w:space="0" w:color="auto"/>
        <w:bottom w:val="none" w:sz="0" w:space="0" w:color="auto"/>
        <w:right w:val="none" w:sz="0" w:space="0" w:color="auto"/>
      </w:divBdr>
    </w:div>
    <w:div w:id="1932426246">
      <w:bodyDiv w:val="1"/>
      <w:marLeft w:val="0"/>
      <w:marRight w:val="0"/>
      <w:marTop w:val="0"/>
      <w:marBottom w:val="0"/>
      <w:divBdr>
        <w:top w:val="none" w:sz="0" w:space="0" w:color="auto"/>
        <w:left w:val="none" w:sz="0" w:space="0" w:color="auto"/>
        <w:bottom w:val="none" w:sz="0" w:space="0" w:color="auto"/>
        <w:right w:val="none" w:sz="0" w:space="0" w:color="auto"/>
      </w:divBdr>
    </w:div>
    <w:div w:id="2111657558">
      <w:bodyDiv w:val="1"/>
      <w:marLeft w:val="0"/>
      <w:marRight w:val="0"/>
      <w:marTop w:val="0"/>
      <w:marBottom w:val="0"/>
      <w:divBdr>
        <w:top w:val="none" w:sz="0" w:space="0" w:color="auto"/>
        <w:left w:val="none" w:sz="0" w:space="0" w:color="auto"/>
        <w:bottom w:val="none" w:sz="0" w:space="0" w:color="auto"/>
        <w:right w:val="none" w:sz="0" w:space="0" w:color="auto"/>
      </w:divBdr>
      <w:divsChild>
        <w:div w:id="1801653526">
          <w:marLeft w:val="0"/>
          <w:marRight w:val="0"/>
          <w:marTop w:val="0"/>
          <w:marBottom w:val="0"/>
          <w:divBdr>
            <w:top w:val="none" w:sz="0" w:space="0" w:color="auto"/>
            <w:left w:val="none" w:sz="0" w:space="0" w:color="auto"/>
            <w:bottom w:val="none" w:sz="0" w:space="0" w:color="auto"/>
            <w:right w:val="none" w:sz="0" w:space="0" w:color="auto"/>
          </w:divBdr>
        </w:div>
        <w:div w:id="223108571">
          <w:marLeft w:val="0"/>
          <w:marRight w:val="0"/>
          <w:marTop w:val="0"/>
          <w:marBottom w:val="0"/>
          <w:divBdr>
            <w:top w:val="none" w:sz="0" w:space="0" w:color="auto"/>
            <w:left w:val="none" w:sz="0" w:space="0" w:color="auto"/>
            <w:bottom w:val="none" w:sz="0" w:space="0" w:color="auto"/>
            <w:right w:val="none" w:sz="0" w:space="0" w:color="auto"/>
          </w:divBdr>
        </w:div>
        <w:div w:id="1025449414">
          <w:marLeft w:val="0"/>
          <w:marRight w:val="0"/>
          <w:marTop w:val="0"/>
          <w:marBottom w:val="0"/>
          <w:divBdr>
            <w:top w:val="none" w:sz="0" w:space="0" w:color="auto"/>
            <w:left w:val="none" w:sz="0" w:space="0" w:color="auto"/>
            <w:bottom w:val="none" w:sz="0" w:space="0" w:color="auto"/>
            <w:right w:val="none" w:sz="0" w:space="0" w:color="auto"/>
          </w:divBdr>
        </w:div>
        <w:div w:id="1447114452">
          <w:marLeft w:val="0"/>
          <w:marRight w:val="0"/>
          <w:marTop w:val="0"/>
          <w:marBottom w:val="0"/>
          <w:divBdr>
            <w:top w:val="none" w:sz="0" w:space="0" w:color="auto"/>
            <w:left w:val="none" w:sz="0" w:space="0" w:color="auto"/>
            <w:bottom w:val="none" w:sz="0" w:space="0" w:color="auto"/>
            <w:right w:val="none" w:sz="0" w:space="0" w:color="auto"/>
          </w:divBdr>
        </w:div>
        <w:div w:id="233441792">
          <w:marLeft w:val="0"/>
          <w:marRight w:val="0"/>
          <w:marTop w:val="0"/>
          <w:marBottom w:val="0"/>
          <w:divBdr>
            <w:top w:val="none" w:sz="0" w:space="0" w:color="auto"/>
            <w:left w:val="none" w:sz="0" w:space="0" w:color="auto"/>
            <w:bottom w:val="none" w:sz="0" w:space="0" w:color="auto"/>
            <w:right w:val="none" w:sz="0" w:space="0" w:color="auto"/>
          </w:divBdr>
        </w:div>
        <w:div w:id="489638236">
          <w:marLeft w:val="0"/>
          <w:marRight w:val="0"/>
          <w:marTop w:val="0"/>
          <w:marBottom w:val="0"/>
          <w:divBdr>
            <w:top w:val="none" w:sz="0" w:space="0" w:color="auto"/>
            <w:left w:val="none" w:sz="0" w:space="0" w:color="auto"/>
            <w:bottom w:val="none" w:sz="0" w:space="0" w:color="auto"/>
            <w:right w:val="none" w:sz="0" w:space="0" w:color="auto"/>
          </w:divBdr>
        </w:div>
        <w:div w:id="1513572846">
          <w:marLeft w:val="0"/>
          <w:marRight w:val="0"/>
          <w:marTop w:val="0"/>
          <w:marBottom w:val="0"/>
          <w:divBdr>
            <w:top w:val="none" w:sz="0" w:space="0" w:color="auto"/>
            <w:left w:val="none" w:sz="0" w:space="0" w:color="auto"/>
            <w:bottom w:val="none" w:sz="0" w:space="0" w:color="auto"/>
            <w:right w:val="none" w:sz="0" w:space="0" w:color="auto"/>
          </w:divBdr>
        </w:div>
        <w:div w:id="1102530387">
          <w:marLeft w:val="0"/>
          <w:marRight w:val="0"/>
          <w:marTop w:val="0"/>
          <w:marBottom w:val="0"/>
          <w:divBdr>
            <w:top w:val="none" w:sz="0" w:space="0" w:color="auto"/>
            <w:left w:val="none" w:sz="0" w:space="0" w:color="auto"/>
            <w:bottom w:val="none" w:sz="0" w:space="0" w:color="auto"/>
            <w:right w:val="none" w:sz="0" w:space="0" w:color="auto"/>
          </w:divBdr>
        </w:div>
        <w:div w:id="1439133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F1A72-A3D2-4E2B-A03B-EA65EA9D0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2790</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Kevin D. Hall</cp:lastModifiedBy>
  <cp:revision>3</cp:revision>
  <cp:lastPrinted>2018-02-05T17:05:00Z</cp:lastPrinted>
  <dcterms:created xsi:type="dcterms:W3CDTF">2018-04-03T15:14:00Z</dcterms:created>
  <dcterms:modified xsi:type="dcterms:W3CDTF">2018-04-03T15:40:00Z</dcterms:modified>
</cp:coreProperties>
</file>