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803B" w14:textId="6EF0B52C" w:rsidR="00992A7F" w:rsidRDefault="00992A7F" w:rsidP="00992A7F">
      <w:pPr>
        <w:rPr>
          <w:color w:val="000000" w:themeColor="text1"/>
        </w:rPr>
      </w:pPr>
      <w:r>
        <w:rPr>
          <w:color w:val="000000" w:themeColor="text1"/>
        </w:rPr>
        <w:t>April 4, 2018</w:t>
      </w:r>
    </w:p>
    <w:p w14:paraId="23635538" w14:textId="77777777" w:rsidR="00992A7F" w:rsidRDefault="00992A7F" w:rsidP="00992A7F">
      <w:pPr>
        <w:rPr>
          <w:color w:val="000000" w:themeColor="text1"/>
        </w:rPr>
      </w:pPr>
    </w:p>
    <w:p w14:paraId="347CAD18" w14:textId="77777777" w:rsidR="00992A7F" w:rsidRDefault="00992A7F" w:rsidP="00992A7F">
      <w:pPr>
        <w:rPr>
          <w:color w:val="000000" w:themeColor="text1"/>
        </w:rPr>
      </w:pPr>
    </w:p>
    <w:p w14:paraId="145F3FF8" w14:textId="12B13CF8" w:rsidR="00992A7F" w:rsidRDefault="00992A7F" w:rsidP="00992A7F">
      <w:pPr>
        <w:rPr>
          <w:color w:val="000000" w:themeColor="text1"/>
        </w:rPr>
      </w:pPr>
      <w:r>
        <w:rPr>
          <w:color w:val="000000" w:themeColor="text1"/>
        </w:rPr>
        <w:t>To:</w:t>
      </w:r>
      <w:r>
        <w:rPr>
          <w:color w:val="000000" w:themeColor="text1"/>
        </w:rPr>
        <w:tab/>
        <w:t>Faculty Senate Executive</w:t>
      </w:r>
    </w:p>
    <w:p w14:paraId="73706F1A" w14:textId="3B631C53" w:rsidR="00992A7F" w:rsidRDefault="00992A7F" w:rsidP="00992A7F">
      <w:pPr>
        <w:rPr>
          <w:color w:val="000000" w:themeColor="text1"/>
        </w:rPr>
      </w:pPr>
    </w:p>
    <w:p w14:paraId="64427AEF" w14:textId="77777777" w:rsidR="00992A7F" w:rsidRDefault="00992A7F" w:rsidP="00992A7F">
      <w:pPr>
        <w:rPr>
          <w:color w:val="000000" w:themeColor="text1"/>
        </w:rPr>
      </w:pPr>
    </w:p>
    <w:p w14:paraId="3398DB60" w14:textId="77777777" w:rsidR="00992A7F" w:rsidRDefault="00992A7F" w:rsidP="00992A7F">
      <w:pPr>
        <w:rPr>
          <w:color w:val="000000" w:themeColor="text1"/>
        </w:rPr>
      </w:pPr>
    </w:p>
    <w:p w14:paraId="3C87BE11" w14:textId="53B56AC2" w:rsidR="00992A7F" w:rsidRPr="00992A7F" w:rsidRDefault="00992A7F" w:rsidP="00992A7F">
      <w:pPr>
        <w:ind w:left="720" w:hanging="720"/>
        <w:rPr>
          <w:color w:val="000000" w:themeColor="text1"/>
        </w:rPr>
      </w:pPr>
      <w:proofErr w:type="spellStart"/>
      <w:r>
        <w:rPr>
          <w:color w:val="000000" w:themeColor="text1"/>
        </w:rPr>
        <w:t>Fm</w:t>
      </w:r>
      <w:proofErr w:type="spellEnd"/>
      <w:r>
        <w:rPr>
          <w:color w:val="000000" w:themeColor="text1"/>
        </w:rPr>
        <w:t>:</w:t>
      </w:r>
      <w:r>
        <w:rPr>
          <w:color w:val="000000" w:themeColor="text1"/>
        </w:rPr>
        <w:tab/>
      </w:r>
      <w:r w:rsidRPr="00992A7F">
        <w:rPr>
          <w:color w:val="000000" w:themeColor="text1"/>
        </w:rPr>
        <w:t>Members of the Committee on Committee</w:t>
      </w:r>
      <w:r w:rsidR="0054061D">
        <w:rPr>
          <w:color w:val="000000" w:themeColor="text1"/>
        </w:rPr>
        <w:t>s</w:t>
      </w:r>
      <w:r>
        <w:rPr>
          <w:color w:val="000000" w:themeColor="text1"/>
        </w:rPr>
        <w:t xml:space="preserve"> (C o</w:t>
      </w:r>
      <w:r w:rsidR="0054061D">
        <w:rPr>
          <w:color w:val="000000" w:themeColor="text1"/>
        </w:rPr>
        <w:t>n</w:t>
      </w:r>
      <w:r>
        <w:rPr>
          <w:color w:val="000000" w:themeColor="text1"/>
        </w:rPr>
        <w:t xml:space="preserve"> C)</w:t>
      </w:r>
      <w:r w:rsidRPr="00992A7F">
        <w:rPr>
          <w:color w:val="000000" w:themeColor="text1"/>
        </w:rPr>
        <w:t>: Tahar Messadi</w:t>
      </w:r>
      <w:r>
        <w:rPr>
          <w:color w:val="000000" w:themeColor="text1"/>
        </w:rPr>
        <w:t xml:space="preserve"> -</w:t>
      </w:r>
      <w:r w:rsidR="0054061D">
        <w:rPr>
          <w:color w:val="000000" w:themeColor="text1"/>
        </w:rPr>
        <w:t xml:space="preserve"> </w:t>
      </w:r>
      <w:bookmarkStart w:id="0" w:name="_GoBack"/>
      <w:bookmarkEnd w:id="0"/>
      <w:r>
        <w:rPr>
          <w:color w:val="000000" w:themeColor="text1"/>
        </w:rPr>
        <w:t>Chair</w:t>
      </w:r>
      <w:r w:rsidRPr="00992A7F">
        <w:rPr>
          <w:color w:val="000000" w:themeColor="text1"/>
        </w:rPr>
        <w:t xml:space="preserve">, Jim Gigantino, Kristofor R. </w:t>
      </w:r>
      <w:proofErr w:type="gramStart"/>
      <w:r w:rsidRPr="00992A7F">
        <w:rPr>
          <w:color w:val="000000" w:themeColor="text1"/>
        </w:rPr>
        <w:t>Brye ,</w:t>
      </w:r>
      <w:proofErr w:type="gramEnd"/>
      <w:r w:rsidRPr="00992A7F">
        <w:rPr>
          <w:color w:val="000000" w:themeColor="text1"/>
        </w:rPr>
        <w:t xml:space="preserve"> </w:t>
      </w:r>
      <w:r w:rsidRPr="00992A7F">
        <w:rPr>
          <w:rFonts w:eastAsia="Times New Roman"/>
          <w:color w:val="000000" w:themeColor="text1"/>
        </w:rPr>
        <w:t xml:space="preserve">Findlay Edwards; Laurent A. Sacharoff, Thomas D. Jensen, Leah Jean Henry, Tony Stankus </w:t>
      </w:r>
    </w:p>
    <w:p w14:paraId="150980DD" w14:textId="77777777" w:rsidR="00992A7F" w:rsidRDefault="00992A7F" w:rsidP="00CE2D6C"/>
    <w:p w14:paraId="5273B8DC" w14:textId="7BFCBF5F" w:rsidR="00992A7F" w:rsidRDefault="00992A7F" w:rsidP="00CE2D6C">
      <w:r>
        <w:t>Re: Recommendation to retire 2 University Committees</w:t>
      </w:r>
    </w:p>
    <w:p w14:paraId="21028B26" w14:textId="79A101A6" w:rsidR="00992A7F" w:rsidRDefault="00992A7F" w:rsidP="00CE2D6C"/>
    <w:p w14:paraId="30C93D22" w14:textId="77777777" w:rsidR="00992A7F" w:rsidRDefault="00992A7F" w:rsidP="00CE2D6C"/>
    <w:p w14:paraId="4B943131" w14:textId="34134D20" w:rsidR="00CE2D6C" w:rsidRDefault="00CE2D6C" w:rsidP="00CE2D6C">
      <w:r>
        <w:t xml:space="preserve">With a confirmed quorum at their last meeting, the members of the committee on committees unanimously approved the recommendations to retire the committees </w:t>
      </w:r>
      <w:r w:rsidR="00992A7F">
        <w:t>identified below.</w:t>
      </w:r>
    </w:p>
    <w:p w14:paraId="3F79890D" w14:textId="77777777" w:rsidR="00CE2D6C" w:rsidRDefault="00CE2D6C" w:rsidP="00CE2D6C">
      <w:pPr>
        <w:rPr>
          <w:color w:val="538135"/>
          <w:sz w:val="24"/>
          <w:szCs w:val="24"/>
        </w:rPr>
      </w:pPr>
    </w:p>
    <w:p w14:paraId="2EB525D5" w14:textId="54E03587" w:rsidR="00CE2D6C" w:rsidRPr="0016315C" w:rsidRDefault="00CE2D6C" w:rsidP="0016315C">
      <w:pPr>
        <w:numPr>
          <w:ilvl w:val="1"/>
          <w:numId w:val="1"/>
        </w:numPr>
        <w:tabs>
          <w:tab w:val="left" w:pos="1080"/>
        </w:tabs>
        <w:ind w:left="360"/>
        <w:rPr>
          <w:rFonts w:eastAsia="Times New Roman"/>
          <w:b/>
        </w:rPr>
      </w:pPr>
      <w:r w:rsidRPr="0016315C">
        <w:rPr>
          <w:rFonts w:eastAsia="Times New Roman"/>
          <w:b/>
        </w:rPr>
        <w:t>Classrooms, Technology, and Academic Design Committee</w:t>
      </w:r>
    </w:p>
    <w:p w14:paraId="4017A216" w14:textId="77777777" w:rsidR="0016315C" w:rsidRDefault="0016315C" w:rsidP="0016315C">
      <w:pPr>
        <w:ind w:left="720" w:right="720" w:hanging="720"/>
        <w:rPr>
          <w:rFonts w:eastAsia="Times New Roman"/>
        </w:rPr>
      </w:pPr>
    </w:p>
    <w:p w14:paraId="76A3158C" w14:textId="092DE0D9" w:rsidR="00CE2D6C" w:rsidRDefault="0016315C" w:rsidP="0016315C">
      <w:pPr>
        <w:ind w:left="720" w:right="720" w:hanging="720"/>
        <w:rPr>
          <w:rFonts w:asciiTheme="minorHAnsi" w:hAnsiTheme="minorHAnsi" w:cstheme="minorHAnsi"/>
          <w:i/>
          <w:color w:val="5A5A5A"/>
          <w:sz w:val="20"/>
          <w:szCs w:val="20"/>
          <w:shd w:val="clear" w:color="auto" w:fill="FFFFFF"/>
        </w:rPr>
      </w:pPr>
      <w:r>
        <w:rPr>
          <w:rFonts w:asciiTheme="minorHAnsi" w:hAnsiTheme="minorHAnsi" w:cstheme="minorHAnsi"/>
          <w:i/>
          <w:color w:val="5A5A5A"/>
          <w:sz w:val="20"/>
          <w:szCs w:val="20"/>
          <w:shd w:val="clear" w:color="auto" w:fill="FFFFFF"/>
        </w:rPr>
        <w:t>Charge</w:t>
      </w:r>
      <w:r>
        <w:rPr>
          <w:rFonts w:asciiTheme="minorHAnsi" w:hAnsiTheme="minorHAnsi" w:cstheme="minorHAnsi"/>
          <w:i/>
          <w:color w:val="5A5A5A"/>
          <w:sz w:val="20"/>
          <w:szCs w:val="20"/>
          <w:shd w:val="clear" w:color="auto" w:fill="FFFFFF"/>
        </w:rPr>
        <w:tab/>
      </w:r>
      <w:r w:rsidRPr="0016315C">
        <w:rPr>
          <w:rFonts w:asciiTheme="minorHAnsi" w:hAnsiTheme="minorHAnsi" w:cstheme="minorHAnsi"/>
          <w:i/>
          <w:color w:val="5A5A5A"/>
          <w:sz w:val="20"/>
          <w:szCs w:val="20"/>
          <w:shd w:val="clear" w:color="auto" w:fill="FFFFFF"/>
        </w:rPr>
        <w:t>The members of the committee serve as an integral part of the planning for classroom design and technology from the viewpoint of faculty to improve learning conditions and classroom outcomes.  The committee will be six faculty (2 per year) serving three terms, two representatives from Facilities Management, and two students (</w:t>
      </w:r>
      <w:proofErr w:type="gramStart"/>
      <w:r w:rsidRPr="0016315C">
        <w:rPr>
          <w:rFonts w:asciiTheme="minorHAnsi" w:hAnsiTheme="minorHAnsi" w:cstheme="minorHAnsi"/>
          <w:i/>
          <w:color w:val="5A5A5A"/>
          <w:sz w:val="20"/>
          <w:szCs w:val="20"/>
          <w:shd w:val="clear" w:color="auto" w:fill="FFFFFF"/>
        </w:rPr>
        <w:t>one year</w:t>
      </w:r>
      <w:proofErr w:type="gramEnd"/>
      <w:r w:rsidRPr="0016315C">
        <w:rPr>
          <w:rFonts w:asciiTheme="minorHAnsi" w:hAnsiTheme="minorHAnsi" w:cstheme="minorHAnsi"/>
          <w:i/>
          <w:color w:val="5A5A5A"/>
          <w:sz w:val="20"/>
          <w:szCs w:val="20"/>
          <w:shd w:val="clear" w:color="auto" w:fill="FFFFFF"/>
        </w:rPr>
        <w:t xml:space="preserve"> terms).  In addition, there will be a faculty representative from the Teaching Council, and the Director or a representative of the Center for Educational Access will serve as an Ex-Officio member.</w:t>
      </w:r>
    </w:p>
    <w:p w14:paraId="27687728" w14:textId="61F0C51A" w:rsidR="0016315C" w:rsidRDefault="0016315C" w:rsidP="0016315C">
      <w:pPr>
        <w:ind w:right="720"/>
        <w:rPr>
          <w:rFonts w:asciiTheme="minorHAnsi" w:eastAsia="Times New Roman" w:hAnsiTheme="minorHAnsi" w:cstheme="minorHAnsi"/>
          <w:i/>
          <w:sz w:val="20"/>
          <w:szCs w:val="20"/>
        </w:rPr>
      </w:pPr>
    </w:p>
    <w:p w14:paraId="6CC65D2B" w14:textId="1B228EAD" w:rsidR="0016315C" w:rsidRPr="0016315C" w:rsidRDefault="00645B4F" w:rsidP="0016315C">
      <w:pPr>
        <w:ind w:right="720"/>
        <w:rPr>
          <w:rFonts w:asciiTheme="minorHAnsi" w:eastAsia="Times New Roman" w:hAnsiTheme="minorHAnsi" w:cstheme="minorHAnsi"/>
        </w:rPr>
      </w:pPr>
      <w:r>
        <w:rPr>
          <w:rFonts w:asciiTheme="minorHAnsi" w:eastAsia="Times New Roman" w:hAnsiTheme="minorHAnsi" w:cstheme="minorHAnsi"/>
        </w:rPr>
        <w:t>Janine Parry, the former chair of C</w:t>
      </w:r>
      <w:r w:rsidR="000037A5">
        <w:rPr>
          <w:rFonts w:asciiTheme="minorHAnsi" w:eastAsia="Times New Roman" w:hAnsiTheme="minorHAnsi" w:cstheme="minorHAnsi"/>
        </w:rPr>
        <w:t xml:space="preserve"> </w:t>
      </w:r>
      <w:r>
        <w:rPr>
          <w:rFonts w:asciiTheme="minorHAnsi" w:eastAsia="Times New Roman" w:hAnsiTheme="minorHAnsi" w:cstheme="minorHAnsi"/>
        </w:rPr>
        <w:t>o</w:t>
      </w:r>
      <w:r w:rsidR="0039177C">
        <w:rPr>
          <w:rFonts w:asciiTheme="minorHAnsi" w:eastAsia="Times New Roman" w:hAnsiTheme="minorHAnsi" w:cstheme="minorHAnsi"/>
        </w:rPr>
        <w:t>n</w:t>
      </w:r>
      <w:r w:rsidR="000037A5">
        <w:rPr>
          <w:rFonts w:asciiTheme="minorHAnsi" w:eastAsia="Times New Roman" w:hAnsiTheme="minorHAnsi" w:cstheme="minorHAnsi"/>
        </w:rPr>
        <w:t xml:space="preserve"> </w:t>
      </w:r>
      <w:r>
        <w:rPr>
          <w:rFonts w:asciiTheme="minorHAnsi" w:eastAsia="Times New Roman" w:hAnsiTheme="minorHAnsi" w:cstheme="minorHAnsi"/>
        </w:rPr>
        <w:t>C noted that this committee has been dormant and inactive</w:t>
      </w:r>
      <w:r w:rsidR="000037A5">
        <w:rPr>
          <w:rFonts w:asciiTheme="minorHAnsi" w:eastAsia="Times New Roman" w:hAnsiTheme="minorHAnsi" w:cstheme="minorHAnsi"/>
        </w:rPr>
        <w:t xml:space="preserve"> for more than two years</w:t>
      </w:r>
      <w:r>
        <w:rPr>
          <w:rFonts w:asciiTheme="minorHAnsi" w:eastAsia="Times New Roman" w:hAnsiTheme="minorHAnsi" w:cstheme="minorHAnsi"/>
        </w:rPr>
        <w:t xml:space="preserve">.  </w:t>
      </w:r>
      <w:r w:rsidR="0016315C">
        <w:rPr>
          <w:rFonts w:asciiTheme="minorHAnsi" w:eastAsia="Times New Roman" w:hAnsiTheme="minorHAnsi" w:cstheme="minorHAnsi"/>
        </w:rPr>
        <w:t>While the charge has merits, t</w:t>
      </w:r>
      <w:r w:rsidR="0016315C" w:rsidRPr="0016315C">
        <w:rPr>
          <w:rFonts w:asciiTheme="minorHAnsi" w:eastAsia="Times New Roman" w:hAnsiTheme="minorHAnsi" w:cstheme="minorHAnsi"/>
        </w:rPr>
        <w:t xml:space="preserve">he members of the </w:t>
      </w:r>
      <w:r w:rsidR="0016315C">
        <w:rPr>
          <w:rFonts w:asciiTheme="minorHAnsi" w:eastAsia="Times New Roman" w:hAnsiTheme="minorHAnsi" w:cstheme="minorHAnsi"/>
        </w:rPr>
        <w:t>C o</w:t>
      </w:r>
      <w:r w:rsidR="0054061D">
        <w:rPr>
          <w:rFonts w:asciiTheme="minorHAnsi" w:eastAsia="Times New Roman" w:hAnsiTheme="minorHAnsi" w:cstheme="minorHAnsi"/>
        </w:rPr>
        <w:t xml:space="preserve">n </w:t>
      </w:r>
      <w:r w:rsidR="0016315C">
        <w:rPr>
          <w:rFonts w:asciiTheme="minorHAnsi" w:eastAsia="Times New Roman" w:hAnsiTheme="minorHAnsi" w:cstheme="minorHAnsi"/>
        </w:rPr>
        <w:t>C</w:t>
      </w:r>
      <w:r w:rsidR="0016315C" w:rsidRPr="0016315C">
        <w:rPr>
          <w:rFonts w:asciiTheme="minorHAnsi" w:eastAsia="Times New Roman" w:hAnsiTheme="minorHAnsi" w:cstheme="minorHAnsi"/>
        </w:rPr>
        <w:t xml:space="preserve"> </w:t>
      </w:r>
      <w:r w:rsidR="000037A5">
        <w:rPr>
          <w:rFonts w:asciiTheme="minorHAnsi" w:eastAsia="Times New Roman" w:hAnsiTheme="minorHAnsi" w:cstheme="minorHAnsi"/>
        </w:rPr>
        <w:t xml:space="preserve">wishes to </w:t>
      </w:r>
      <w:r w:rsidR="0039177C">
        <w:rPr>
          <w:rFonts w:asciiTheme="minorHAnsi" w:eastAsia="Times New Roman" w:hAnsiTheme="minorHAnsi" w:cstheme="minorHAnsi"/>
        </w:rPr>
        <w:t xml:space="preserve">mention that there are already constituted groups in the Computing Activities Council, such as </w:t>
      </w:r>
      <w:r w:rsidR="000037A5">
        <w:t>Classroom Technology</w:t>
      </w:r>
      <w:r w:rsidR="0039177C">
        <w:t xml:space="preserve">, </w:t>
      </w:r>
      <w:r w:rsidR="000037A5">
        <w:t>Classroom Desig</w:t>
      </w:r>
      <w:r w:rsidR="0039177C">
        <w:t>n and Academic Technologies.  Paige Francis, C</w:t>
      </w:r>
      <w:r w:rsidR="00FA6670">
        <w:t xml:space="preserve">hief Information Officer </w:t>
      </w:r>
      <w:r w:rsidR="0039177C">
        <w:t xml:space="preserve">highly encourages </w:t>
      </w:r>
      <w:r w:rsidR="00FA6670">
        <w:t xml:space="preserve">the participation in these groups of </w:t>
      </w:r>
      <w:r w:rsidR="0039177C">
        <w:t xml:space="preserve">faculty and other member of the University community </w:t>
      </w:r>
      <w:r w:rsidR="00FA6670">
        <w:t xml:space="preserve">to keep </w:t>
      </w:r>
      <w:r w:rsidR="0039177C">
        <w:t>active the ongoing discussions about</w:t>
      </w:r>
      <w:r w:rsidR="00FA6670">
        <w:t xml:space="preserve"> enhancing</w:t>
      </w:r>
      <w:r w:rsidR="0039177C">
        <w:t xml:space="preserve"> the classroom experience for teaching and learning.</w:t>
      </w:r>
    </w:p>
    <w:p w14:paraId="07A50B79" w14:textId="77777777" w:rsidR="0016315C" w:rsidRPr="0016315C" w:rsidRDefault="0016315C" w:rsidP="0016315C">
      <w:pPr>
        <w:ind w:right="720"/>
        <w:rPr>
          <w:rFonts w:asciiTheme="minorHAnsi" w:eastAsia="Times New Roman" w:hAnsiTheme="minorHAnsi" w:cstheme="minorHAnsi"/>
          <w:i/>
          <w:sz w:val="20"/>
          <w:szCs w:val="20"/>
        </w:rPr>
      </w:pPr>
    </w:p>
    <w:p w14:paraId="54D8AB81" w14:textId="77777777" w:rsidR="00CE2D6C" w:rsidRPr="0016315C" w:rsidRDefault="00CE2D6C" w:rsidP="0016315C">
      <w:pPr>
        <w:numPr>
          <w:ilvl w:val="1"/>
          <w:numId w:val="1"/>
        </w:numPr>
        <w:ind w:left="360"/>
        <w:rPr>
          <w:rFonts w:eastAsia="Times New Roman"/>
          <w:b/>
        </w:rPr>
      </w:pPr>
      <w:r w:rsidRPr="0016315C">
        <w:rPr>
          <w:rFonts w:eastAsia="Times New Roman"/>
          <w:b/>
        </w:rPr>
        <w:t xml:space="preserve">Continuing Education Committee </w:t>
      </w:r>
    </w:p>
    <w:p w14:paraId="5F83FF3D" w14:textId="77777777" w:rsidR="0016315C" w:rsidRDefault="0016315C" w:rsidP="00CE2D6C">
      <w:pPr>
        <w:rPr>
          <w:rFonts w:eastAsia="Times New Roman"/>
        </w:rPr>
      </w:pPr>
    </w:p>
    <w:p w14:paraId="3A3B77DE" w14:textId="1773AD3B" w:rsidR="00CE2D6C" w:rsidRDefault="0016315C" w:rsidP="0016315C">
      <w:pPr>
        <w:ind w:left="720" w:right="720" w:hanging="720"/>
        <w:rPr>
          <w:rFonts w:asciiTheme="minorHAnsi" w:hAnsiTheme="minorHAnsi" w:cstheme="minorHAnsi"/>
          <w:i/>
          <w:color w:val="5A5A5A"/>
          <w:sz w:val="20"/>
          <w:szCs w:val="20"/>
          <w:shd w:val="clear" w:color="auto" w:fill="FFFFFF"/>
        </w:rPr>
      </w:pPr>
      <w:r>
        <w:rPr>
          <w:rFonts w:asciiTheme="minorHAnsi" w:hAnsiTheme="minorHAnsi" w:cstheme="minorHAnsi"/>
          <w:i/>
          <w:color w:val="5A5A5A"/>
          <w:sz w:val="20"/>
          <w:szCs w:val="20"/>
          <w:shd w:val="clear" w:color="auto" w:fill="FFFFFF"/>
        </w:rPr>
        <w:t>Charge</w:t>
      </w:r>
      <w:r>
        <w:rPr>
          <w:rFonts w:asciiTheme="minorHAnsi" w:hAnsiTheme="minorHAnsi" w:cstheme="minorHAnsi"/>
          <w:i/>
          <w:color w:val="5A5A5A"/>
          <w:sz w:val="20"/>
          <w:szCs w:val="20"/>
          <w:shd w:val="clear" w:color="auto" w:fill="FFFFFF"/>
        </w:rPr>
        <w:tab/>
      </w:r>
      <w:r w:rsidR="00CE2D6C" w:rsidRPr="0016315C">
        <w:rPr>
          <w:rFonts w:asciiTheme="minorHAnsi" w:hAnsiTheme="minorHAnsi" w:cstheme="minorHAnsi"/>
          <w:i/>
          <w:color w:val="5A5A5A"/>
          <w:sz w:val="20"/>
          <w:szCs w:val="20"/>
          <w:shd w:val="clear" w:color="auto" w:fill="FFFFFF"/>
        </w:rPr>
        <w:t xml:space="preserve"> This committee is responsible for developing and recommending policies and guidelines for the Division of Continuing Education for correspondence courses, extension classes, symposia, and other activities.  The committee is responsible for planning the University's long- and short-term activities </w:t>
      </w:r>
      <w:proofErr w:type="gramStart"/>
      <w:r w:rsidR="00CE2D6C" w:rsidRPr="0016315C">
        <w:rPr>
          <w:rFonts w:asciiTheme="minorHAnsi" w:hAnsiTheme="minorHAnsi" w:cstheme="minorHAnsi"/>
          <w:i/>
          <w:color w:val="5A5A5A"/>
          <w:sz w:val="20"/>
          <w:szCs w:val="20"/>
          <w:shd w:val="clear" w:color="auto" w:fill="FFFFFF"/>
        </w:rPr>
        <w:t>in the area of</w:t>
      </w:r>
      <w:proofErr w:type="gramEnd"/>
      <w:r w:rsidR="00CE2D6C" w:rsidRPr="0016315C">
        <w:rPr>
          <w:rFonts w:asciiTheme="minorHAnsi" w:hAnsiTheme="minorHAnsi" w:cstheme="minorHAnsi"/>
          <w:i/>
          <w:color w:val="5A5A5A"/>
          <w:sz w:val="20"/>
          <w:szCs w:val="20"/>
          <w:shd w:val="clear" w:color="auto" w:fill="FFFFFF"/>
        </w:rPr>
        <w:t xml:space="preserve"> distance education, evaluating the quality of offerings (courses and programs), and advising the Vice Chancellor for Academic Affairs on all associated matters.  Membership consists of a Chairperson elected from faculty members, one faculty representative from each of the undergraduate colleges and schools, a representative from the Division of Continuing Education, and one student.</w:t>
      </w:r>
    </w:p>
    <w:p w14:paraId="4BC967BB" w14:textId="089D4CB9" w:rsidR="00992A7F" w:rsidRDefault="00992A7F" w:rsidP="0016315C">
      <w:pPr>
        <w:ind w:left="720" w:right="720" w:hanging="720"/>
        <w:rPr>
          <w:rFonts w:asciiTheme="minorHAnsi" w:hAnsiTheme="minorHAnsi" w:cstheme="minorHAnsi"/>
          <w:i/>
          <w:color w:val="538135"/>
          <w:sz w:val="20"/>
          <w:szCs w:val="20"/>
        </w:rPr>
      </w:pPr>
    </w:p>
    <w:p w14:paraId="56944F40" w14:textId="1C4298F4" w:rsidR="00992A7F" w:rsidRDefault="00992A7F" w:rsidP="00992A7F">
      <w:pPr>
        <w:rPr>
          <w:rFonts w:eastAsia="Times New Roman"/>
        </w:rPr>
      </w:pPr>
      <w:r>
        <w:rPr>
          <w:rFonts w:eastAsia="Times New Roman"/>
        </w:rPr>
        <w:t>The recommendation is to also retire this committee</w:t>
      </w:r>
      <w:r w:rsidR="00FA6670">
        <w:rPr>
          <w:rFonts w:eastAsia="Times New Roman"/>
        </w:rPr>
        <w:t>,</w:t>
      </w:r>
      <w:r w:rsidR="000037A5">
        <w:rPr>
          <w:rFonts w:eastAsia="Times New Roman"/>
        </w:rPr>
        <w:t xml:space="preserve"> and </w:t>
      </w:r>
      <w:r w:rsidR="00FA6670">
        <w:rPr>
          <w:rFonts w:eastAsia="Times New Roman"/>
        </w:rPr>
        <w:t xml:space="preserve">that </w:t>
      </w:r>
      <w:r w:rsidR="000037A5">
        <w:rPr>
          <w:rFonts w:eastAsia="Times New Roman"/>
        </w:rPr>
        <w:t>all such issues be handled by Global Campus.</w:t>
      </w:r>
      <w:r>
        <w:rPr>
          <w:rFonts w:eastAsia="Times New Roman"/>
        </w:rPr>
        <w:t xml:space="preserve">  </w:t>
      </w:r>
    </w:p>
    <w:p w14:paraId="38287D2E" w14:textId="1F4E71EC" w:rsidR="00CE2D6C" w:rsidRDefault="00CE2D6C" w:rsidP="00CE2D6C">
      <w:pPr>
        <w:rPr>
          <w:color w:val="000000" w:themeColor="text1"/>
        </w:rPr>
      </w:pPr>
    </w:p>
    <w:p w14:paraId="0AD880A2" w14:textId="1DF1E08D" w:rsidR="001D702D" w:rsidRPr="00992A7F" w:rsidRDefault="001D702D" w:rsidP="00CE2D6C">
      <w:pPr>
        <w:rPr>
          <w:color w:val="000000" w:themeColor="text1"/>
        </w:rPr>
      </w:pPr>
    </w:p>
    <w:sectPr w:rsidR="001D702D" w:rsidRPr="0099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52128"/>
    <w:multiLevelType w:val="hybridMultilevel"/>
    <w:tmpl w:val="B982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6C"/>
    <w:rsid w:val="000037A5"/>
    <w:rsid w:val="00094DE1"/>
    <w:rsid w:val="00131EF7"/>
    <w:rsid w:val="0016315C"/>
    <w:rsid w:val="001D702D"/>
    <w:rsid w:val="00382146"/>
    <w:rsid w:val="0039177C"/>
    <w:rsid w:val="0054061D"/>
    <w:rsid w:val="005E02E9"/>
    <w:rsid w:val="00645B4F"/>
    <w:rsid w:val="006A0670"/>
    <w:rsid w:val="006A7A0C"/>
    <w:rsid w:val="006E051B"/>
    <w:rsid w:val="00992A7F"/>
    <w:rsid w:val="00CE2D6C"/>
    <w:rsid w:val="00FA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8799"/>
  <w15:chartTrackingRefBased/>
  <w15:docId w15:val="{AFBB1308-597C-40CC-BEC5-C233D7C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D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7506">
      <w:bodyDiv w:val="1"/>
      <w:marLeft w:val="0"/>
      <w:marRight w:val="0"/>
      <w:marTop w:val="0"/>
      <w:marBottom w:val="0"/>
      <w:divBdr>
        <w:top w:val="none" w:sz="0" w:space="0" w:color="auto"/>
        <w:left w:val="none" w:sz="0" w:space="0" w:color="auto"/>
        <w:bottom w:val="none" w:sz="0" w:space="0" w:color="auto"/>
        <w:right w:val="none" w:sz="0" w:space="0" w:color="auto"/>
      </w:divBdr>
    </w:div>
    <w:div w:id="858591330">
      <w:bodyDiv w:val="1"/>
      <w:marLeft w:val="0"/>
      <w:marRight w:val="0"/>
      <w:marTop w:val="0"/>
      <w:marBottom w:val="0"/>
      <w:divBdr>
        <w:top w:val="none" w:sz="0" w:space="0" w:color="auto"/>
        <w:left w:val="none" w:sz="0" w:space="0" w:color="auto"/>
        <w:bottom w:val="none" w:sz="0" w:space="0" w:color="auto"/>
        <w:right w:val="none" w:sz="0" w:space="0" w:color="auto"/>
      </w:divBdr>
    </w:div>
    <w:div w:id="11284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Tahar Messadi</dc:creator>
  <cp:keywords/>
  <dc:description/>
  <cp:lastModifiedBy>Tahar Messadi</cp:lastModifiedBy>
  <cp:revision>4</cp:revision>
  <dcterms:created xsi:type="dcterms:W3CDTF">2018-04-04T14:03:00Z</dcterms:created>
  <dcterms:modified xsi:type="dcterms:W3CDTF">2018-04-04T22:35:00Z</dcterms:modified>
</cp:coreProperties>
</file>