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E2" w:rsidRDefault="007111E2" w:rsidP="007111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AICSC Con</w:t>
      </w:r>
      <w:r w:rsidR="00123574">
        <w:rPr>
          <w:rFonts w:ascii="Times New Roman" w:hAnsi="Times New Roman"/>
          <w:sz w:val="24"/>
          <w:szCs w:val="24"/>
        </w:rPr>
        <w:t>sent Agenda Recommendations – 04/04</w:t>
      </w:r>
      <w:r>
        <w:rPr>
          <w:rFonts w:ascii="Times New Roman" w:hAnsi="Times New Roman"/>
          <w:sz w:val="24"/>
          <w:szCs w:val="24"/>
        </w:rPr>
        <w:t>/18</w:t>
      </w:r>
    </w:p>
    <w:p w:rsidR="007111E2" w:rsidRDefault="007111E2" w:rsidP="007111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Joshua Youngblood, Chair AICSC</w:t>
      </w:r>
    </w:p>
    <w:p w:rsidR="007111E2" w:rsidRPr="00112AD0" w:rsidRDefault="007111E2" w:rsidP="007111E2">
      <w:pPr>
        <w:rPr>
          <w:rFonts w:ascii="Times New Roman" w:hAnsi="Times New Roman"/>
          <w:sz w:val="24"/>
          <w:szCs w:val="24"/>
        </w:rPr>
      </w:pPr>
    </w:p>
    <w:p w:rsidR="007111E2" w:rsidRPr="00112AD0" w:rsidRDefault="007111E2" w:rsidP="007111E2">
      <w:pPr>
        <w:rPr>
          <w:rFonts w:ascii="Times New Roman" w:hAnsi="Times New Roman"/>
          <w:sz w:val="24"/>
          <w:szCs w:val="24"/>
        </w:rPr>
      </w:pPr>
      <w:r w:rsidRPr="00112AD0">
        <w:rPr>
          <w:rFonts w:ascii="Times New Roman" w:hAnsi="Times New Roman"/>
          <w:sz w:val="24"/>
          <w:szCs w:val="24"/>
        </w:rPr>
        <w:t>The Academic Integrity and Code of Student Conduct Committee recommends the following to the University of Arkansas Faculty Senate for their consideration</w:t>
      </w:r>
      <w:r w:rsidR="00A217E3">
        <w:rPr>
          <w:rFonts w:ascii="Times New Roman" w:hAnsi="Times New Roman"/>
          <w:sz w:val="24"/>
          <w:szCs w:val="24"/>
        </w:rPr>
        <w:t>:</w:t>
      </w:r>
    </w:p>
    <w:p w:rsidR="007111E2" w:rsidRPr="00112AD0" w:rsidRDefault="007111E2" w:rsidP="007111E2">
      <w:pPr>
        <w:pStyle w:val="ListParagraph"/>
        <w:rPr>
          <w:rFonts w:ascii="Times New Roman" w:hAnsi="Times New Roman"/>
          <w:sz w:val="24"/>
          <w:szCs w:val="24"/>
        </w:rPr>
      </w:pPr>
    </w:p>
    <w:p w:rsidR="00112AD0" w:rsidRPr="00112AD0" w:rsidRDefault="00112AD0" w:rsidP="00112AD0">
      <w:pPr>
        <w:numPr>
          <w:ilvl w:val="1"/>
          <w:numId w:val="1"/>
        </w:numPr>
        <w:spacing w:after="16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12AD0">
        <w:rPr>
          <w:rFonts w:ascii="Times New Roman" w:eastAsia="Times New Roman" w:hAnsi="Times New Roman"/>
          <w:b/>
          <w:bCs/>
          <w:sz w:val="24"/>
          <w:szCs w:val="24"/>
        </w:rPr>
        <w:t>Add a Level One Violation to the Academic Integrity Policy</w:t>
      </w:r>
      <w:r w:rsidRPr="00112AD0">
        <w:rPr>
          <w:rFonts w:ascii="Times New Roman" w:eastAsia="Times New Roman" w:hAnsi="Times New Roman"/>
          <w:sz w:val="24"/>
          <w:szCs w:val="24"/>
        </w:rPr>
        <w:t xml:space="preserve"> as follows – </w:t>
      </w:r>
      <w:r w:rsidRPr="00112AD0">
        <w:rPr>
          <w:rFonts w:ascii="Times New Roman" w:hAnsi="Times New Roman"/>
          <w:sz w:val="24"/>
          <w:szCs w:val="24"/>
        </w:rPr>
        <w:t>“Providing false information, or withholding pertinent or applicable information, which could result in gaining an academic advantage.”</w:t>
      </w:r>
      <w:r w:rsidRPr="00112AD0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12AD0">
        <w:rPr>
          <w:rFonts w:ascii="Times New Roman" w:eastAsia="Times New Roman" w:hAnsi="Times New Roman"/>
          <w:sz w:val="24"/>
          <w:szCs w:val="24"/>
        </w:rPr>
        <w:br/>
      </w:r>
    </w:p>
    <w:p w:rsidR="00112AD0" w:rsidRPr="00112AD0" w:rsidRDefault="007111E2" w:rsidP="00112AD0">
      <w:pPr>
        <w:numPr>
          <w:ilvl w:val="1"/>
          <w:numId w:val="1"/>
        </w:numPr>
        <w:spacing w:after="16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12AD0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112AD0" w:rsidRPr="00112AD0">
        <w:rPr>
          <w:rFonts w:ascii="Times New Roman" w:eastAsia="Times New Roman" w:hAnsi="Times New Roman"/>
          <w:b/>
          <w:bCs/>
          <w:sz w:val="24"/>
          <w:szCs w:val="24"/>
        </w:rPr>
        <w:t xml:space="preserve">dd the following to </w:t>
      </w:r>
      <w:r w:rsidRPr="00112AD0">
        <w:rPr>
          <w:rFonts w:ascii="Times New Roman" w:eastAsia="Times New Roman" w:hAnsi="Times New Roman"/>
          <w:b/>
          <w:bCs/>
          <w:sz w:val="24"/>
          <w:szCs w:val="24"/>
        </w:rPr>
        <w:t>the Academic Integrity Policy</w:t>
      </w:r>
      <w:r w:rsidR="00112AD0" w:rsidRPr="00112AD0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112AD0">
        <w:rPr>
          <w:rFonts w:ascii="Times New Roman" w:eastAsia="Times New Roman" w:hAnsi="Times New Roman"/>
          <w:sz w:val="24"/>
          <w:szCs w:val="24"/>
        </w:rPr>
        <w:t xml:space="preserve"> </w:t>
      </w:r>
      <w:r w:rsidR="00112AD0" w:rsidRPr="00112AD0">
        <w:rPr>
          <w:rFonts w:ascii="Times New Roman" w:hAnsi="Times New Roman"/>
          <w:sz w:val="24"/>
          <w:szCs w:val="24"/>
        </w:rPr>
        <w:t xml:space="preserve">“Dishonesty (or providing false information) by the student at any point in the academic integrity process </w:t>
      </w:r>
      <w:r w:rsidR="00A217E3">
        <w:rPr>
          <w:rFonts w:ascii="Times New Roman" w:hAnsi="Times New Roman"/>
          <w:sz w:val="24"/>
          <w:szCs w:val="24"/>
        </w:rPr>
        <w:t>may be considered an additional academic integrity violation and may result in additional sanctions if the student is found responsible.</w:t>
      </w:r>
      <w:r w:rsidR="00112AD0" w:rsidRPr="00112AD0">
        <w:rPr>
          <w:rFonts w:ascii="Times New Roman" w:hAnsi="Times New Roman"/>
          <w:sz w:val="24"/>
          <w:szCs w:val="24"/>
        </w:rPr>
        <w:t>”</w:t>
      </w:r>
      <w:r w:rsidR="00112AD0" w:rsidRPr="00112AD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416D" w:rsidRPr="00112AD0" w:rsidRDefault="00A217E3" w:rsidP="00112AD0">
      <w:pPr>
        <w:spacing w:after="160" w:line="252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</w:p>
    <w:sectPr w:rsidR="00E4416D" w:rsidRPr="0011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E5C4D"/>
    <w:multiLevelType w:val="hybridMultilevel"/>
    <w:tmpl w:val="8A4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2C3E"/>
    <w:multiLevelType w:val="hybridMultilevel"/>
    <w:tmpl w:val="35E0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2"/>
    <w:rsid w:val="00112AD0"/>
    <w:rsid w:val="00123574"/>
    <w:rsid w:val="00570052"/>
    <w:rsid w:val="005B0DA6"/>
    <w:rsid w:val="007111E2"/>
    <w:rsid w:val="00A2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FE68B-A804-4871-A403-B4189339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E2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Libraries MULN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Cobbs Youngblood</dc:creator>
  <cp:keywords/>
  <dc:description/>
  <cp:lastModifiedBy>Joshua Cobbs Youngblood</cp:lastModifiedBy>
  <cp:revision>2</cp:revision>
  <cp:lastPrinted>2018-04-04T20:49:00Z</cp:lastPrinted>
  <dcterms:created xsi:type="dcterms:W3CDTF">2018-04-04T22:10:00Z</dcterms:created>
  <dcterms:modified xsi:type="dcterms:W3CDTF">2018-04-04T22:10:00Z</dcterms:modified>
</cp:coreProperties>
</file>