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0"/>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85"/>
      </w:tblGrid>
      <w:tr w:rsidR="00F62605" w:rsidTr="002F3D6E">
        <w:trPr>
          <w:trHeight w:val="1050"/>
        </w:trPr>
        <w:tc>
          <w:tcPr>
            <w:tcW w:w="14385" w:type="dxa"/>
          </w:tcPr>
          <w:p w:rsidR="00A14450" w:rsidRPr="002F3D6E" w:rsidRDefault="00A14450" w:rsidP="00A14450">
            <w:pPr>
              <w:rPr>
                <w:i/>
                <w:sz w:val="20"/>
                <w:szCs w:val="20"/>
              </w:rPr>
            </w:pPr>
            <w:bookmarkStart w:id="0" w:name="_GoBack"/>
            <w:bookmarkEnd w:id="0"/>
            <w:r w:rsidRPr="002F3D6E">
              <w:rPr>
                <w:i/>
                <w:sz w:val="20"/>
                <w:szCs w:val="20"/>
              </w:rPr>
              <w:t xml:space="preserve">Mission - </w:t>
            </w:r>
            <w:r w:rsidRPr="002F3D6E">
              <w:rPr>
                <w:sz w:val="20"/>
                <w:szCs w:val="20"/>
              </w:rPr>
              <w:t>The Eleanor Mann School of Nursing (EMSON) contributes to the three purposes of the University: Education, Research and Service. The mission of Eleanor Mann School of Nursing is to transform lives through nursing education and inspire leadership in nursing practice and academics to improve the health and well-being of society.</w:t>
            </w:r>
          </w:p>
          <w:p w:rsidR="00A14450" w:rsidRPr="002F3D6E" w:rsidRDefault="00A14450" w:rsidP="00A14450">
            <w:pPr>
              <w:pStyle w:val="NormalWeb"/>
              <w:shd w:val="clear" w:color="auto" w:fill="FFFFFF"/>
              <w:spacing w:before="0" w:beforeAutospacing="0" w:after="150" w:afterAutospacing="0"/>
              <w:rPr>
                <w:sz w:val="20"/>
                <w:szCs w:val="20"/>
              </w:rPr>
            </w:pPr>
            <w:r w:rsidRPr="002F3D6E">
              <w:rPr>
                <w:i/>
                <w:sz w:val="20"/>
                <w:szCs w:val="20"/>
              </w:rPr>
              <w:t>Vision -</w:t>
            </w:r>
            <w:r w:rsidRPr="002F3D6E">
              <w:rPr>
                <w:sz w:val="20"/>
                <w:szCs w:val="20"/>
              </w:rPr>
              <w:t>EMSON strives to be a recognized leader in nursing education, by preparing highly qualified nurses at multiple levels of academic preparation to demonstrate excellence in service through evidence based practice, teaching, and research.</w:t>
            </w:r>
          </w:p>
          <w:p w:rsidR="00F62605" w:rsidRPr="002F3D6E" w:rsidRDefault="00F62605" w:rsidP="00F62605">
            <w:pPr>
              <w:rPr>
                <w:sz w:val="20"/>
                <w:szCs w:val="20"/>
              </w:rPr>
            </w:pPr>
          </w:p>
        </w:tc>
      </w:tr>
      <w:tr w:rsidR="00F62605" w:rsidTr="00DE2503">
        <w:tc>
          <w:tcPr>
            <w:tcW w:w="14385" w:type="dxa"/>
          </w:tcPr>
          <w:p w:rsidR="00A14450" w:rsidRPr="002F3D6E" w:rsidRDefault="00A14450" w:rsidP="00A14450">
            <w:pPr>
              <w:rPr>
                <w:i/>
                <w:sz w:val="20"/>
                <w:szCs w:val="20"/>
              </w:rPr>
            </w:pPr>
            <w:r w:rsidRPr="002F3D6E">
              <w:rPr>
                <w:i/>
                <w:sz w:val="20"/>
                <w:szCs w:val="20"/>
              </w:rPr>
              <w:t>Program Outcomes</w:t>
            </w:r>
          </w:p>
          <w:p w:rsidR="00A14450" w:rsidRPr="002F3D6E" w:rsidRDefault="00A14450" w:rsidP="00A14450">
            <w:pPr>
              <w:pStyle w:val="ListParagraph"/>
              <w:numPr>
                <w:ilvl w:val="0"/>
                <w:numId w:val="1"/>
              </w:numPr>
              <w:spacing w:after="0" w:line="240" w:lineRule="auto"/>
              <w:rPr>
                <w:rFonts w:ascii="Times New Roman" w:eastAsia="Times New Roman" w:hAnsi="Times New Roman"/>
                <w:sz w:val="20"/>
                <w:szCs w:val="20"/>
              </w:rPr>
            </w:pPr>
            <w:r w:rsidRPr="002F3D6E">
              <w:rPr>
                <w:rFonts w:ascii="Times New Roman" w:eastAsia="Times New Roman" w:hAnsi="Times New Roman"/>
                <w:sz w:val="20"/>
                <w:szCs w:val="20"/>
              </w:rPr>
              <w:t>Contribute leadership to promote quality care and patient safety.</w:t>
            </w:r>
          </w:p>
          <w:p w:rsidR="00A14450" w:rsidRPr="002F3D6E" w:rsidRDefault="00A236E3" w:rsidP="00A14450">
            <w:pPr>
              <w:numPr>
                <w:ilvl w:val="0"/>
                <w:numId w:val="1"/>
              </w:numPr>
              <w:shd w:val="clear" w:color="auto" w:fill="FFFFFF"/>
              <w:spacing w:before="100" w:beforeAutospacing="1"/>
              <w:rPr>
                <w:sz w:val="20"/>
                <w:szCs w:val="20"/>
              </w:rPr>
            </w:pPr>
            <w:r w:rsidRPr="002F3D6E">
              <w:rPr>
                <w:sz w:val="20"/>
                <w:szCs w:val="20"/>
              </w:rPr>
              <w:t xml:space="preserve">Integrate evolving knowledge into clinical nursing practice.  </w:t>
            </w:r>
          </w:p>
          <w:p w:rsidR="00DE2503" w:rsidRPr="002F3D6E" w:rsidRDefault="00A14450" w:rsidP="002F3D6E">
            <w:pPr>
              <w:numPr>
                <w:ilvl w:val="0"/>
                <w:numId w:val="1"/>
              </w:numPr>
              <w:shd w:val="clear" w:color="auto" w:fill="FFFFFF"/>
              <w:spacing w:before="100" w:beforeAutospacing="1"/>
              <w:rPr>
                <w:sz w:val="20"/>
                <w:szCs w:val="20"/>
              </w:rPr>
            </w:pPr>
            <w:r w:rsidRPr="002F3D6E">
              <w:rPr>
                <w:sz w:val="20"/>
                <w:szCs w:val="20"/>
              </w:rPr>
              <w:t>Demonstrate skill in u</w:t>
            </w:r>
            <w:r w:rsidR="00DE2503" w:rsidRPr="002F3D6E">
              <w:rPr>
                <w:sz w:val="20"/>
                <w:szCs w:val="20"/>
              </w:rPr>
              <w:t>tilizing</w:t>
            </w:r>
            <w:r w:rsidRPr="002F3D6E">
              <w:rPr>
                <w:sz w:val="20"/>
                <w:szCs w:val="20"/>
              </w:rPr>
              <w:t xml:space="preserve"> </w:t>
            </w:r>
            <w:r w:rsidR="00DE2503" w:rsidRPr="002F3D6E">
              <w:rPr>
                <w:sz w:val="20"/>
                <w:szCs w:val="20"/>
              </w:rPr>
              <w:t>health</w:t>
            </w:r>
            <w:r w:rsidRPr="002F3D6E">
              <w:rPr>
                <w:sz w:val="20"/>
                <w:szCs w:val="20"/>
              </w:rPr>
              <w:t>care technolog</w:t>
            </w:r>
            <w:r w:rsidR="00DE2503" w:rsidRPr="002F3D6E">
              <w:rPr>
                <w:sz w:val="20"/>
                <w:szCs w:val="20"/>
              </w:rPr>
              <w:t>y and</w:t>
            </w:r>
            <w:r w:rsidRPr="002F3D6E">
              <w:rPr>
                <w:sz w:val="20"/>
                <w:szCs w:val="20"/>
              </w:rPr>
              <w:t xml:space="preserve"> information systems</w:t>
            </w:r>
            <w:r w:rsidR="00DE2503"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Apply</w:t>
            </w:r>
            <w:r w:rsidR="00A14450" w:rsidRPr="002F3D6E">
              <w:rPr>
                <w:sz w:val="20"/>
                <w:szCs w:val="20"/>
              </w:rPr>
              <w:t xml:space="preserve"> knowledge of health care policy, finance, and regulatory environments to advocate for quality health care.</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Collaborates with inter-</w:t>
            </w:r>
            <w:r w:rsidR="00A14450" w:rsidRPr="002F3D6E">
              <w:rPr>
                <w:sz w:val="20"/>
                <w:szCs w:val="20"/>
              </w:rPr>
              <w:t xml:space="preserve">professional </w:t>
            </w:r>
            <w:r w:rsidRPr="002F3D6E">
              <w:rPr>
                <w:sz w:val="20"/>
                <w:szCs w:val="20"/>
              </w:rPr>
              <w:t>teams</w:t>
            </w:r>
            <w:r w:rsidR="00A14450" w:rsidRPr="002F3D6E">
              <w:rPr>
                <w:sz w:val="20"/>
                <w:szCs w:val="20"/>
              </w:rPr>
              <w:t xml:space="preserve"> to </w:t>
            </w:r>
            <w:r w:rsidRPr="002F3D6E">
              <w:rPr>
                <w:sz w:val="20"/>
                <w:szCs w:val="20"/>
              </w:rPr>
              <w:t>improve healthcare outcomes</w:t>
            </w:r>
            <w:r w:rsidR="00A14450"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Provide health protection and promotion, risk reduction, and disease prevention to individuals, families, and populations.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Demonstrate </w:t>
            </w:r>
            <w:r w:rsidR="00A14450" w:rsidRPr="002F3D6E">
              <w:rPr>
                <w:sz w:val="20"/>
                <w:szCs w:val="20"/>
              </w:rPr>
              <w:t xml:space="preserve">behaviors that reflect </w:t>
            </w:r>
            <w:r w:rsidRPr="002F3D6E">
              <w:rPr>
                <w:sz w:val="20"/>
                <w:szCs w:val="20"/>
              </w:rPr>
              <w:t xml:space="preserve">altruism, autonomy, human dignity, integrity, and social justice.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F62605" w:rsidRPr="002F3D6E" w:rsidRDefault="00F62605" w:rsidP="00F62605">
            <w:pPr>
              <w:rPr>
                <w:sz w:val="20"/>
                <w:szCs w:val="20"/>
              </w:rPr>
            </w:pPr>
          </w:p>
        </w:tc>
      </w:tr>
    </w:tbl>
    <w:p w:rsidR="00F62605" w:rsidRDefault="00F62605"/>
    <w:p w:rsidR="00DE2503" w:rsidRDefault="00DE2503"/>
    <w:tbl>
      <w:tblPr>
        <w:tblStyle w:val="GridTable7Colorful"/>
        <w:tblpPr w:leftFromText="180" w:rightFromText="180" w:vertAnchor="text" w:horzAnchor="margin" w:tblpX="-900" w:tblpY="4"/>
        <w:tblW w:w="15120" w:type="dxa"/>
        <w:tblLayout w:type="fixed"/>
        <w:tblLook w:val="04A0" w:firstRow="1" w:lastRow="0" w:firstColumn="1" w:lastColumn="0" w:noHBand="0" w:noVBand="1"/>
      </w:tblPr>
      <w:tblGrid>
        <w:gridCol w:w="2035"/>
        <w:gridCol w:w="1483"/>
        <w:gridCol w:w="1483"/>
        <w:gridCol w:w="1530"/>
        <w:gridCol w:w="1676"/>
        <w:gridCol w:w="1696"/>
        <w:gridCol w:w="1682"/>
        <w:gridCol w:w="1683"/>
        <w:gridCol w:w="1852"/>
      </w:tblGrid>
      <w:tr w:rsidR="00C47DF9" w:rsidRPr="00DE2503" w:rsidTr="005A6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5" w:type="dxa"/>
            <w:tcBorders>
              <w:bottom w:val="single" w:sz="4" w:space="0" w:color="000000"/>
              <w:right w:val="single" w:sz="4" w:space="0" w:color="000000"/>
            </w:tcBorders>
          </w:tcPr>
          <w:p w:rsidR="002F3D6E" w:rsidRPr="00DE2503" w:rsidRDefault="002F3D6E" w:rsidP="00DE2503">
            <w:pPr>
              <w:ind w:left="-18" w:hanging="90"/>
              <w:rPr>
                <w:rFonts w:asciiTheme="minorHAnsi" w:eastAsiaTheme="minorHAnsi" w:hAnsiTheme="minorHAnsi" w:cstheme="minorBidi"/>
                <w:szCs w:val="22"/>
              </w:rPr>
            </w:pPr>
          </w:p>
        </w:tc>
        <w:tc>
          <w:tcPr>
            <w:tcW w:w="1483"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2F3D6E">
              <w:rPr>
                <w:sz w:val="20"/>
                <w:szCs w:val="20"/>
              </w:rPr>
              <w:t>Contribute leadership to promote quality care and patient safety.</w:t>
            </w:r>
          </w:p>
        </w:tc>
        <w:tc>
          <w:tcPr>
            <w:tcW w:w="1483"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Integrate evolving knowledge into clinical nursing practice.  </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Demonstrate skill in utilizing healthcare technology and information systems.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Apply knowledge of health care policy, finance, and regulatory environments to advocate for quality health care.</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Collaborates with inter-professional teams to improve healthcare outcomes.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r w:rsidRPr="002F3D6E">
              <w:rPr>
                <w:sz w:val="20"/>
                <w:szCs w:val="20"/>
              </w:rPr>
              <w:t>Provide health protection and promotion, risk reduction, and disease prevention to individuals, families, and populations.</w:t>
            </w:r>
          </w:p>
        </w:tc>
        <w:tc>
          <w:tcPr>
            <w:tcW w:w="1683"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Demonstrate behaviors that reflect altruism, autonomy, human dignity, integrity, and social justice.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r>
      <w:tr w:rsidR="00C47DF9" w:rsidRPr="00DE2503" w:rsidTr="005A6F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t>NURSBS  Pre licensure</w:t>
            </w:r>
          </w:p>
        </w:tc>
        <w:tc>
          <w:tcPr>
            <w:tcW w:w="1483" w:type="dxa"/>
            <w:tcBorders>
              <w:top w:val="single" w:sz="4" w:space="0" w:color="000000"/>
              <w:left w:val="single" w:sz="4" w:space="0" w:color="000000"/>
            </w:tcBorders>
          </w:tcPr>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 xml:space="preserve">NURS 4722 Professional </w:t>
            </w:r>
            <w:r w:rsidRPr="00500293">
              <w:rPr>
                <w:sz w:val="20"/>
                <w:szCs w:val="20"/>
              </w:rPr>
              <w:lastRenderedPageBreak/>
              <w:t>Role Implementation VIII: Role Synthesis</w:t>
            </w:r>
          </w:p>
        </w:tc>
        <w:tc>
          <w:tcPr>
            <w:tcW w:w="1483"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3422 Nursing Concepts: Foundations of Professional Practice</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3634 Nursing Concepts: </w:t>
            </w:r>
            <w:r w:rsidRPr="00500293">
              <w:rPr>
                <w:sz w:val="20"/>
                <w:szCs w:val="20"/>
              </w:rPr>
              <w:lastRenderedPageBreak/>
              <w:t>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530"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2012 Nursing Informatics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 xml:space="preserve">Foundations of Scientific Evidence in </w:t>
            </w:r>
            <w:r>
              <w:rPr>
                <w:sz w:val="20"/>
                <w:szCs w:val="20"/>
              </w:rPr>
              <w:lastRenderedPageBreak/>
              <w:t>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4603 Nursing Concepts: Community</w:t>
            </w:r>
          </w:p>
        </w:tc>
        <w:tc>
          <w:tcPr>
            <w:tcW w:w="1676" w:type="dxa"/>
            <w:tcBorders>
              <w:top w:val="single" w:sz="4" w:space="0" w:color="000000"/>
            </w:tcBorders>
          </w:tcPr>
          <w:p w:rsidR="002F3D6E"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3842 </w:t>
            </w:r>
            <w:r w:rsidR="00E435FE">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4712 Seminar in Nursing</w:t>
            </w:r>
          </w:p>
        </w:tc>
        <w:tc>
          <w:tcPr>
            <w:tcW w:w="1696"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2032 Therapeutic and Interprofessional Communication</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4A7C1B" w:rsidRPr="00500293" w:rsidRDefault="004A7C1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7F0549"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2"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3644 Professional Role Implementation 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3" w:type="dxa"/>
            <w:tcBorders>
              <w:top w:val="single" w:sz="4" w:space="0" w:color="000000"/>
            </w:tcBorders>
          </w:tcPr>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4154 Nursing Concepts: Children and Family</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852" w:type="dxa"/>
            <w:tcBorders>
              <w:top w:val="single" w:sz="4" w:space="0" w:color="000000"/>
            </w:tcBorders>
          </w:tcPr>
          <w:p w:rsidR="002F3D6E"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3313 Pharmacology in Nursing</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3314 Pathophysiology</w:t>
            </w:r>
          </w:p>
          <w:p w:rsidR="00500293" w:rsidRDefault="00500293" w:rsidP="00DE25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NURS 3342 Health Assessment </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3321L Health Assessment</w:t>
            </w:r>
            <w:r w:rsidR="00500293">
              <w:rPr>
                <w:sz w:val="20"/>
                <w:szCs w:val="20"/>
              </w:rPr>
              <w:t xml:space="preserve"> Practicum</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3402 Nursing Concepts: </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4452 Professional Role </w:t>
            </w:r>
            <w:r w:rsidRPr="00500293">
              <w:rPr>
                <w:sz w:val="20"/>
                <w:szCs w:val="20"/>
              </w:rPr>
              <w:lastRenderedPageBreak/>
              <w:t>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4613 Professional Role Implementation VII: Role Synthesis</w:t>
            </w:r>
          </w:p>
        </w:tc>
      </w:tr>
      <w:tr w:rsidR="00C47DF9" w:rsidRPr="00482521" w:rsidTr="005A6FF5">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LPN to BSN</w:t>
            </w:r>
          </w:p>
        </w:tc>
        <w:tc>
          <w:tcPr>
            <w:tcW w:w="1483" w:type="dxa"/>
            <w:tcBorders>
              <w:left w:val="single" w:sz="4" w:space="0" w:color="000000"/>
            </w:tcBorders>
          </w:tcPr>
          <w:p w:rsidR="002F3D6E"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4212 Leadership Practicum</w:t>
            </w:r>
          </w:p>
        </w:tc>
        <w:tc>
          <w:tcPr>
            <w:tcW w:w="1483"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3302 Older Adult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Escrow:</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3422 Nursing Concepts: Foundations of Professional Practice</w:t>
            </w: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Pr>
                <w:bCs/>
                <w:color w:val="333333"/>
                <w:sz w:val="20"/>
                <w:szCs w:val="20"/>
              </w:rPr>
              <w:t>Escrow:</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4503 Introduction to Health Care Policy</w:t>
            </w:r>
          </w:p>
          <w:p w:rsidR="008223BD" w:rsidRPr="00482521" w:rsidRDefault="005A6FF5"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696" w:type="dxa"/>
          </w:tcPr>
          <w:p w:rsidR="002F3D6E" w:rsidRPr="00482521" w:rsidRDefault="007335E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743264" w:rsidRPr="00482521" w:rsidRDefault="00C47DF9"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4203 Leadership for Professional Nurses</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4102 Adult Health II for Nurses</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4212 Leadership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3302 Older Adult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251789"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Pr="00482521" w:rsidRDefault="003303DD" w:rsidP="00251789">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852" w:type="dxa"/>
          </w:tcPr>
          <w:p w:rsidR="002F3D6E" w:rsidRPr="00482521" w:rsidRDefault="00743264"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4313 Pathophysiology in Nursing</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 xml:space="preserve">NURS 4323 Health Assessment and Clinical Reasoning </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bCs/>
                <w:color w:val="333333"/>
                <w:sz w:val="20"/>
                <w:szCs w:val="20"/>
              </w:rPr>
              <w:t>NURS 3302 Older Adult Nursing</w:t>
            </w:r>
          </w:p>
          <w:p w:rsidR="008223BD"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3111 Clinical Skills for Professional Nurses</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r>
      <w:tr w:rsidR="00C47DF9" w:rsidRPr="00482521" w:rsidTr="005A6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RN to BSN</w:t>
            </w:r>
          </w:p>
        </w:tc>
        <w:tc>
          <w:tcPr>
            <w:tcW w:w="1483" w:type="dxa"/>
            <w:tcBorders>
              <w:left w:val="single" w:sz="4" w:space="0" w:color="000000"/>
            </w:tcBorders>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sz w:val="20"/>
                <w:szCs w:val="20"/>
              </w:rPr>
              <w:t>NURS 4092 Professional Role Practicum</w:t>
            </w:r>
          </w:p>
        </w:tc>
        <w:tc>
          <w:tcPr>
            <w:tcW w:w="1483"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3422 Nursing Concepts: Foundations of Professional Practice</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Escrow:</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96" w:type="dxa"/>
          </w:tcPr>
          <w:p w:rsidR="002F3D6E" w:rsidRPr="00482521" w:rsidRDefault="007335E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4092 Professional Role Practicum</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2E25AD" w:rsidRPr="00482521" w:rsidRDefault="002E25AD"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2E25A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F3D6E" w:rsidRPr="00482521" w:rsidRDefault="002F3D6E"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4503 Introduction to Health Care Policy</w:t>
            </w: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85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4313 Pathophysiology in Nursing</w:t>
            </w:r>
          </w:p>
          <w:p w:rsidR="008223BD"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4323 Health Assessment and Clinical Reasoning</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r>
    </w:tbl>
    <w:p w:rsidR="00DE2503" w:rsidRDefault="00DE2503"/>
    <w:sectPr w:rsidR="00DE2503" w:rsidSect="00DE250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B" w:rsidRDefault="00AB06CB" w:rsidP="00F62605">
      <w:r>
        <w:separator/>
      </w:r>
    </w:p>
  </w:endnote>
  <w:endnote w:type="continuationSeparator" w:id="0">
    <w:p w:rsidR="00AB06CB" w:rsidRDefault="00AB06CB" w:rsidP="00F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B" w:rsidRDefault="00AB06CB" w:rsidP="00F62605">
      <w:r>
        <w:separator/>
      </w:r>
    </w:p>
  </w:footnote>
  <w:footnote w:type="continuationSeparator" w:id="0">
    <w:p w:rsidR="00AB06CB" w:rsidRDefault="00AB06CB" w:rsidP="00F6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5" w:rsidRPr="00E625EE" w:rsidRDefault="00F62605" w:rsidP="00F62605">
    <w:pPr>
      <w:spacing w:line="276" w:lineRule="auto"/>
      <w:jc w:val="center"/>
      <w:textAlignment w:val="baseline"/>
      <w:rPr>
        <w:rFonts w:ascii="Lato" w:hAnsi="Lato" w:cs="Helvetica"/>
        <w:b/>
        <w:color w:val="9D2235"/>
        <w:sz w:val="18"/>
        <w:szCs w:val="18"/>
      </w:rPr>
    </w:pPr>
    <w:r w:rsidRPr="00E625EE">
      <w:rPr>
        <w:rFonts w:ascii="Lato" w:hAnsi="Lato" w:cs="Helvetica"/>
        <w:b/>
        <w:color w:val="9D2235"/>
        <w:sz w:val="18"/>
        <w:szCs w:val="18"/>
      </w:rPr>
      <w:t>College of Education and Health Professions</w:t>
    </w:r>
  </w:p>
  <w:p w:rsidR="00F62605" w:rsidRPr="00E625EE" w:rsidRDefault="00F62605" w:rsidP="00F62605">
    <w:pPr>
      <w:spacing w:line="276" w:lineRule="auto"/>
      <w:jc w:val="center"/>
      <w:textAlignment w:val="baseline"/>
      <w:rPr>
        <w:rFonts w:ascii="Lato" w:hAnsi="Lato" w:cs="Helvetica"/>
        <w:b/>
        <w:color w:val="9D2235"/>
        <w:sz w:val="18"/>
        <w:szCs w:val="18"/>
      </w:rPr>
    </w:pPr>
    <w:r>
      <w:rPr>
        <w:rFonts w:ascii="Lato" w:hAnsi="Lato" w:cs="Helvetica"/>
        <w:b/>
        <w:color w:val="9D2235"/>
        <w:sz w:val="18"/>
        <w:szCs w:val="18"/>
      </w:rPr>
      <w:t>Eleanor Mann School of Nursing</w:t>
    </w:r>
  </w:p>
  <w:p w:rsidR="00F62605" w:rsidRPr="00E625EE" w:rsidRDefault="00F62605" w:rsidP="00F62605">
    <w:pPr>
      <w:jc w:val="center"/>
      <w:rPr>
        <w:rFonts w:ascii="Lato" w:hAnsi="Lato" w:cs="Helvetica"/>
        <w:b/>
        <w:color w:val="9D2235"/>
        <w:sz w:val="18"/>
        <w:szCs w:val="18"/>
      </w:rPr>
    </w:pPr>
    <w:r w:rsidRPr="00E625EE">
      <w:rPr>
        <w:rFonts w:ascii="Lato" w:hAnsi="Lato" w:cs="Helvetica"/>
        <w:b/>
        <w:color w:val="9D2235"/>
        <w:sz w:val="18"/>
        <w:szCs w:val="18"/>
      </w:rPr>
      <w:t>Bachelor of Science in Nursing</w:t>
    </w:r>
  </w:p>
  <w:p w:rsidR="00F62605" w:rsidRDefault="00F6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3CB"/>
    <w:multiLevelType w:val="multilevel"/>
    <w:tmpl w:val="CD805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5"/>
    <w:rsid w:val="0008795D"/>
    <w:rsid w:val="001A7782"/>
    <w:rsid w:val="001F7CBF"/>
    <w:rsid w:val="00251789"/>
    <w:rsid w:val="002E25AD"/>
    <w:rsid w:val="002F3D6E"/>
    <w:rsid w:val="003303DD"/>
    <w:rsid w:val="00443307"/>
    <w:rsid w:val="00482521"/>
    <w:rsid w:val="004A7C1B"/>
    <w:rsid w:val="00500293"/>
    <w:rsid w:val="005A6FF5"/>
    <w:rsid w:val="00617DFB"/>
    <w:rsid w:val="00656D4B"/>
    <w:rsid w:val="00715AD4"/>
    <w:rsid w:val="007335E4"/>
    <w:rsid w:val="00734440"/>
    <w:rsid w:val="00740B2D"/>
    <w:rsid w:val="00743264"/>
    <w:rsid w:val="007A6C00"/>
    <w:rsid w:val="007E77FA"/>
    <w:rsid w:val="007F0549"/>
    <w:rsid w:val="007F7D7E"/>
    <w:rsid w:val="008223BD"/>
    <w:rsid w:val="008E5236"/>
    <w:rsid w:val="009C3545"/>
    <w:rsid w:val="00A14450"/>
    <w:rsid w:val="00A236E3"/>
    <w:rsid w:val="00AB06CB"/>
    <w:rsid w:val="00B40E33"/>
    <w:rsid w:val="00B45BF7"/>
    <w:rsid w:val="00C47DF9"/>
    <w:rsid w:val="00CE1E09"/>
    <w:rsid w:val="00DC5AA4"/>
    <w:rsid w:val="00DE2503"/>
    <w:rsid w:val="00DF1B0E"/>
    <w:rsid w:val="00E435FE"/>
    <w:rsid w:val="00ED5B57"/>
    <w:rsid w:val="00F62605"/>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67AB-A5FB-4B9C-8A16-E719DBF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605"/>
    <w:pPr>
      <w:tabs>
        <w:tab w:val="center" w:pos="4680"/>
        <w:tab w:val="right" w:pos="9360"/>
      </w:tabs>
    </w:pPr>
  </w:style>
  <w:style w:type="character" w:customStyle="1" w:styleId="HeaderChar">
    <w:name w:val="Header Char"/>
    <w:basedOn w:val="DefaultParagraphFont"/>
    <w:link w:val="Header"/>
    <w:uiPriority w:val="99"/>
    <w:rsid w:val="00F62605"/>
    <w:rPr>
      <w:sz w:val="24"/>
    </w:rPr>
  </w:style>
  <w:style w:type="paragraph" w:styleId="Footer">
    <w:name w:val="footer"/>
    <w:basedOn w:val="Normal"/>
    <w:link w:val="FooterChar"/>
    <w:uiPriority w:val="99"/>
    <w:unhideWhenUsed/>
    <w:rsid w:val="00F62605"/>
    <w:pPr>
      <w:tabs>
        <w:tab w:val="center" w:pos="4680"/>
        <w:tab w:val="right" w:pos="9360"/>
      </w:tabs>
    </w:pPr>
  </w:style>
  <w:style w:type="character" w:customStyle="1" w:styleId="FooterChar">
    <w:name w:val="Footer Char"/>
    <w:basedOn w:val="DefaultParagraphFont"/>
    <w:link w:val="Footer"/>
    <w:uiPriority w:val="99"/>
    <w:rsid w:val="00F62605"/>
    <w:rPr>
      <w:sz w:val="24"/>
    </w:rPr>
  </w:style>
  <w:style w:type="paragraph" w:styleId="NormalWeb">
    <w:name w:val="Normal (Web)"/>
    <w:basedOn w:val="Normal"/>
    <w:uiPriority w:val="99"/>
    <w:semiHidden/>
    <w:unhideWhenUsed/>
    <w:rsid w:val="00A14450"/>
    <w:pPr>
      <w:spacing w:before="100" w:beforeAutospacing="1" w:after="100" w:afterAutospacing="1"/>
    </w:pPr>
  </w:style>
  <w:style w:type="paragraph" w:styleId="ListParagraph">
    <w:name w:val="List Paragraph"/>
    <w:basedOn w:val="Normal"/>
    <w:uiPriority w:val="34"/>
    <w:qFormat/>
    <w:rsid w:val="00A14450"/>
    <w:pPr>
      <w:spacing w:after="200" w:line="276" w:lineRule="auto"/>
      <w:ind w:left="720"/>
      <w:contextualSpacing/>
    </w:pPr>
    <w:rPr>
      <w:rFonts w:ascii="Cambria" w:eastAsia="Cambria" w:hAnsi="Cambria"/>
      <w:sz w:val="22"/>
      <w:szCs w:val="22"/>
    </w:rPr>
  </w:style>
  <w:style w:type="table" w:styleId="GridTable7Colorful">
    <w:name w:val="Grid Table 7 Colorful"/>
    <w:basedOn w:val="TableNormal"/>
    <w:uiPriority w:val="52"/>
    <w:rsid w:val="00DE25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Kay Bowling</dc:creator>
  <cp:keywords/>
  <dc:description/>
  <cp:lastModifiedBy>Myrlinda Soedjede</cp:lastModifiedBy>
  <cp:revision>2</cp:revision>
  <dcterms:created xsi:type="dcterms:W3CDTF">2018-11-27T20:23:00Z</dcterms:created>
  <dcterms:modified xsi:type="dcterms:W3CDTF">2018-11-27T20:23:00Z</dcterms:modified>
</cp:coreProperties>
</file>